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6038" w14:textId="6A03A9D6" w:rsidR="001D5F30" w:rsidRPr="00503673" w:rsidRDefault="00F62B5A" w:rsidP="005A0F9C">
      <w:pPr>
        <w:pStyle w:val="DSTOC1-0"/>
        <w:jc w:val="both"/>
      </w:pPr>
      <w:r>
        <w:t>G</w:t>
      </w:r>
      <w:r w:rsidR="001D5F30" w:rsidRPr="00503673">
        <w:t>uide for System Center Management Pack</w:t>
      </w:r>
      <w:r w:rsidR="00485F94" w:rsidRPr="00503673">
        <w:t>s</w:t>
      </w:r>
      <w:r w:rsidR="001D5F30" w:rsidRPr="00503673">
        <w:t xml:space="preserve"> for </w:t>
      </w:r>
      <w:r w:rsidR="009D3D58" w:rsidRPr="00503673">
        <w:t>Data Protection Manager Reporting</w:t>
      </w:r>
      <w:r w:rsidR="00FE3953" w:rsidRPr="00503673">
        <w:t xml:space="preserve">, </w:t>
      </w:r>
      <w:r w:rsidR="00835BBB">
        <w:t xml:space="preserve">Library, </w:t>
      </w:r>
      <w:r w:rsidR="00FE3953" w:rsidRPr="00503673">
        <w:t>Discovery and Monitoring</w:t>
      </w:r>
    </w:p>
    <w:p w14:paraId="75546039" w14:textId="77777777" w:rsidR="001D5F30" w:rsidRPr="00503673" w:rsidRDefault="001D5F30" w:rsidP="005A0F9C">
      <w:pPr>
        <w:jc w:val="both"/>
      </w:pPr>
      <w:r w:rsidRPr="00503673">
        <w:t>Microsoft Corporation</w:t>
      </w:r>
    </w:p>
    <w:p w14:paraId="7554603A" w14:textId="744F8DF9" w:rsidR="001D5F30" w:rsidRPr="00222EF7" w:rsidRDefault="009D3D58" w:rsidP="005A0F9C">
      <w:pPr>
        <w:jc w:val="both"/>
      </w:pPr>
      <w:r w:rsidRPr="00503673">
        <w:t xml:space="preserve">Published: </w:t>
      </w:r>
      <w:r w:rsidR="004818E5">
        <w:t>02</w:t>
      </w:r>
      <w:r w:rsidRPr="00503673">
        <w:t>-</w:t>
      </w:r>
      <w:r w:rsidR="004818E5">
        <w:t>FEBRUARY</w:t>
      </w:r>
      <w:r w:rsidR="00222EF7">
        <w:t>-201</w:t>
      </w:r>
      <w:r w:rsidR="004818E5">
        <w:t>8</w:t>
      </w:r>
    </w:p>
    <w:p w14:paraId="7554603B" w14:textId="77777777" w:rsidR="001D5F30" w:rsidRPr="00503673" w:rsidRDefault="001D5F30" w:rsidP="005A0F9C">
      <w:pPr>
        <w:jc w:val="both"/>
      </w:pPr>
      <w:r w:rsidRPr="00503673">
        <w:t xml:space="preserve">Send feedback or suggestions about this document to </w:t>
      </w:r>
      <w:hyperlink r:id="rId12" w:history="1">
        <w:r w:rsidRPr="00503673">
          <w:rPr>
            <w:rStyle w:val="Hyperlink"/>
            <w:color w:val="auto"/>
          </w:rPr>
          <w:t>mpgfeed@microsoft.com</w:t>
        </w:r>
      </w:hyperlink>
      <w:r w:rsidRPr="00503673">
        <w:t>. Please include the management pack guide name with your feedback.</w:t>
      </w:r>
    </w:p>
    <w:p w14:paraId="7554603C" w14:textId="77777777" w:rsidR="001D5F30" w:rsidRPr="00503673" w:rsidRDefault="001D5F30" w:rsidP="005A0F9C">
      <w:pPr>
        <w:jc w:val="both"/>
      </w:pPr>
      <w:r w:rsidRPr="00503673">
        <w:t xml:space="preserve">The Operations Manager team encourages you to provide feedback on the management pack by providing a review on the management pack’s page in the </w:t>
      </w:r>
      <w:hyperlink r:id="rId13" w:history="1">
        <w:r w:rsidRPr="00503673">
          <w:rPr>
            <w:rStyle w:val="Hyperlink"/>
            <w:color w:val="auto"/>
          </w:rPr>
          <w:t>Man</w:t>
        </w:r>
        <w:r w:rsidRPr="00503673">
          <w:rPr>
            <w:rStyle w:val="Hyperlink"/>
            <w:color w:val="auto"/>
          </w:rPr>
          <w:t>a</w:t>
        </w:r>
        <w:r w:rsidRPr="00503673">
          <w:rPr>
            <w:rStyle w:val="Hyperlink"/>
            <w:color w:val="auto"/>
          </w:rPr>
          <w:t>gement Pack Catalog</w:t>
        </w:r>
      </w:hyperlink>
      <w:r w:rsidRPr="00503673">
        <w:t xml:space="preserve"> (http://go.microsoft.com/fwlink/?LinkID=82105).</w:t>
      </w:r>
    </w:p>
    <w:p w14:paraId="7554603D" w14:textId="77777777" w:rsidR="001D5F30" w:rsidRPr="00503673" w:rsidRDefault="001D5F30" w:rsidP="005A0F9C">
      <w:pPr>
        <w:pStyle w:val="DSTOC1-0"/>
        <w:jc w:val="both"/>
        <w:sectPr w:rsidR="001D5F30" w:rsidRPr="00503673" w:rsidSect="001D5F30">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1440" w:footer="1440" w:gutter="0"/>
          <w:cols w:space="720"/>
          <w:docGrid w:linePitch="360"/>
        </w:sectPr>
      </w:pPr>
    </w:p>
    <w:p w14:paraId="7554603E" w14:textId="77777777" w:rsidR="001D5F30" w:rsidRPr="00503673" w:rsidRDefault="001D5F30" w:rsidP="005A0F9C">
      <w:pPr>
        <w:pStyle w:val="DSTOC1-0"/>
        <w:jc w:val="both"/>
      </w:pPr>
      <w:r w:rsidRPr="00503673">
        <w:lastRenderedPageBreak/>
        <w:t>Copyright</w:t>
      </w:r>
    </w:p>
    <w:p w14:paraId="7554603F" w14:textId="77777777" w:rsidR="001D5F30" w:rsidRPr="00503673" w:rsidRDefault="001D5F30" w:rsidP="005A0F9C">
      <w:pPr>
        <w:jc w:val="both"/>
      </w:pPr>
      <w:r w:rsidRPr="00503673">
        <w:t>This document is provided "as-is". Information and views expressed in this document, including URL and other Internet Web site references, may change without notice.</w:t>
      </w:r>
    </w:p>
    <w:p w14:paraId="75546040" w14:textId="77777777" w:rsidR="001D5F30" w:rsidRPr="00503673" w:rsidRDefault="001D5F30" w:rsidP="005A0F9C">
      <w:pPr>
        <w:jc w:val="both"/>
      </w:pPr>
      <w:r w:rsidRPr="00503673">
        <w:t>Some examples depicted herein are provided for illustration only and are fictitious.  No real association or connection is intended or should be inferred.</w:t>
      </w:r>
    </w:p>
    <w:p w14:paraId="75546041" w14:textId="77777777" w:rsidR="001D5F30" w:rsidRPr="00503673" w:rsidRDefault="001D5F30" w:rsidP="005A0F9C">
      <w:pPr>
        <w:jc w:val="both"/>
      </w:pPr>
      <w:r w:rsidRPr="00503673">
        <w:t>This document does not provide you with any legal rights to any intellectual property in any Microsoft product. You may copy and use this document for your internal, reference purposes. You may modify this document for your internal, reference purposes.</w:t>
      </w:r>
    </w:p>
    <w:p w14:paraId="75546042" w14:textId="77777777" w:rsidR="001D5F30" w:rsidRPr="00503673" w:rsidRDefault="001D5F30" w:rsidP="005A0F9C">
      <w:pPr>
        <w:jc w:val="both"/>
      </w:pPr>
      <w:r w:rsidRPr="00503673">
        <w:t>© 2013 Microsoft Corporation. All rights reserved.</w:t>
      </w:r>
    </w:p>
    <w:p w14:paraId="75546043" w14:textId="77777777" w:rsidR="001D5F30" w:rsidRPr="00503673" w:rsidRDefault="001D5F30" w:rsidP="005A0F9C">
      <w:pPr>
        <w:jc w:val="both"/>
      </w:pPr>
      <w:r w:rsidRPr="00503673">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75546044" w14:textId="77777777" w:rsidR="001D5F30" w:rsidRPr="00503673" w:rsidRDefault="001D5F30" w:rsidP="005A0F9C">
      <w:pPr>
        <w:jc w:val="both"/>
      </w:pPr>
    </w:p>
    <w:p w14:paraId="75546045" w14:textId="77777777" w:rsidR="001D5F30" w:rsidRPr="00503673" w:rsidRDefault="001D5F30" w:rsidP="005A0F9C">
      <w:pPr>
        <w:pStyle w:val="DSTOC1-0"/>
        <w:jc w:val="both"/>
        <w:sectPr w:rsidR="001D5F30" w:rsidRPr="00503673" w:rsidSect="001D5F30">
          <w:footerReference w:type="default" r:id="rId20"/>
          <w:pgSz w:w="12240" w:h="15840" w:code="1"/>
          <w:pgMar w:top="1440" w:right="1800" w:bottom="1440" w:left="1800" w:header="1440" w:footer="1440" w:gutter="0"/>
          <w:cols w:space="720"/>
          <w:docGrid w:linePitch="360"/>
        </w:sectPr>
      </w:pPr>
    </w:p>
    <w:p w14:paraId="75546046" w14:textId="77777777" w:rsidR="001D5F30" w:rsidRPr="00503673" w:rsidRDefault="001D5F30" w:rsidP="005A0F9C">
      <w:pPr>
        <w:pStyle w:val="DSTOC1-0"/>
        <w:jc w:val="both"/>
      </w:pPr>
      <w:r w:rsidRPr="00503673">
        <w:lastRenderedPageBreak/>
        <w:t>Contents</w:t>
      </w:r>
    </w:p>
    <w:p w14:paraId="57B791E9" w14:textId="0101600B" w:rsidR="00D62973" w:rsidRDefault="001D5F30">
      <w:pPr>
        <w:pStyle w:val="TOC2"/>
        <w:tabs>
          <w:tab w:val="right" w:leader="dot" w:pos="8630"/>
        </w:tabs>
        <w:rPr>
          <w:rFonts w:asciiTheme="minorHAnsi" w:eastAsiaTheme="minorEastAsia" w:hAnsiTheme="minorHAnsi" w:cstheme="minorBidi"/>
          <w:noProof/>
          <w:kern w:val="0"/>
          <w:sz w:val="22"/>
          <w:szCs w:val="22"/>
          <w:lang w:val="en-IN" w:eastAsia="en-IN"/>
        </w:rPr>
      </w:pPr>
      <w:r w:rsidRPr="00503673">
        <w:fldChar w:fldCharType="begin"/>
      </w:r>
      <w:r w:rsidRPr="00503673">
        <w:instrText xml:space="preserve"> TOC \f \h \t "DSTOC1-1,1,DSTOC1-2,2,DSTOC1-3,3,DSTOC1-4,4,DSTOC1-5,5,DSTOC1-6,6,DSTOC1-7,7,DSTOC1-8,8,DSTOC1-9,9,DSTOC2-2,2,DSTOC2-3,3,DSTOC2-4,4,DSTOC2-5,5,DSTOC2-6,6,DSTOC2-7,7,DSTOC2-8,8,DSTOC2-9,9,DSTOC3-3,3,DSTOC3-4,4,DSTOC3-5,5,DSTOC3-6,6,DSTOC3-7,7,DST </w:instrText>
      </w:r>
      <w:r w:rsidRPr="00503673">
        <w:fldChar w:fldCharType="separate"/>
      </w:r>
      <w:hyperlink w:anchor="_Toc464131827" w:history="1">
        <w:r w:rsidR="00D62973" w:rsidRPr="001422E2">
          <w:rPr>
            <w:rStyle w:val="Hyperlink"/>
            <w:noProof/>
          </w:rPr>
          <w:t>Management Pack Purpose</w:t>
        </w:r>
        <w:r w:rsidR="00D62973">
          <w:rPr>
            <w:noProof/>
          </w:rPr>
          <w:tab/>
        </w:r>
        <w:r w:rsidR="00D62973">
          <w:rPr>
            <w:noProof/>
          </w:rPr>
          <w:fldChar w:fldCharType="begin"/>
        </w:r>
        <w:r w:rsidR="00D62973">
          <w:rPr>
            <w:noProof/>
          </w:rPr>
          <w:instrText xml:space="preserve"> PAGEREF _Toc464131827 \h </w:instrText>
        </w:r>
        <w:r w:rsidR="00D62973">
          <w:rPr>
            <w:noProof/>
          </w:rPr>
        </w:r>
        <w:r w:rsidR="00D62973">
          <w:rPr>
            <w:noProof/>
          </w:rPr>
          <w:fldChar w:fldCharType="separate"/>
        </w:r>
        <w:r w:rsidR="00D62973">
          <w:rPr>
            <w:noProof/>
          </w:rPr>
          <w:t>8</w:t>
        </w:r>
        <w:r w:rsidR="00D62973">
          <w:rPr>
            <w:noProof/>
          </w:rPr>
          <w:fldChar w:fldCharType="end"/>
        </w:r>
      </w:hyperlink>
    </w:p>
    <w:p w14:paraId="3865796D" w14:textId="0139C0C2" w:rsidR="00D62973" w:rsidRDefault="002F0E2A">
      <w:pPr>
        <w:pStyle w:val="TOC2"/>
        <w:tabs>
          <w:tab w:val="right" w:leader="dot" w:pos="8630"/>
        </w:tabs>
        <w:rPr>
          <w:rFonts w:asciiTheme="minorHAnsi" w:eastAsiaTheme="minorEastAsia" w:hAnsiTheme="minorHAnsi" w:cstheme="minorBidi"/>
          <w:noProof/>
          <w:kern w:val="0"/>
          <w:sz w:val="22"/>
          <w:szCs w:val="22"/>
          <w:lang w:val="en-IN" w:eastAsia="en-IN"/>
        </w:rPr>
      </w:pPr>
      <w:hyperlink w:anchor="_Toc464131828" w:history="1">
        <w:r w:rsidR="00D62973" w:rsidRPr="001422E2">
          <w:rPr>
            <w:rStyle w:val="Hyperlink"/>
            <w:noProof/>
          </w:rPr>
          <w:t>Configuring the Management Pack for Data Protection Manager Reporting, Discovery and Monitoring</w:t>
        </w:r>
        <w:r w:rsidR="00D62973">
          <w:rPr>
            <w:noProof/>
          </w:rPr>
          <w:tab/>
        </w:r>
        <w:r w:rsidR="00D62973">
          <w:rPr>
            <w:noProof/>
          </w:rPr>
          <w:fldChar w:fldCharType="begin"/>
        </w:r>
        <w:r w:rsidR="00D62973">
          <w:rPr>
            <w:noProof/>
          </w:rPr>
          <w:instrText xml:space="preserve"> PAGEREF _Toc464131828 \h </w:instrText>
        </w:r>
        <w:r w:rsidR="00D62973">
          <w:rPr>
            <w:noProof/>
          </w:rPr>
        </w:r>
        <w:r w:rsidR="00D62973">
          <w:rPr>
            <w:noProof/>
          </w:rPr>
          <w:fldChar w:fldCharType="separate"/>
        </w:r>
        <w:r w:rsidR="00D62973">
          <w:rPr>
            <w:noProof/>
          </w:rPr>
          <w:t>10</w:t>
        </w:r>
        <w:r w:rsidR="00D62973">
          <w:rPr>
            <w:noProof/>
          </w:rPr>
          <w:fldChar w:fldCharType="end"/>
        </w:r>
      </w:hyperlink>
    </w:p>
    <w:p w14:paraId="27F02603" w14:textId="5379576A" w:rsidR="00D62973" w:rsidRDefault="002F0E2A">
      <w:pPr>
        <w:pStyle w:val="TOC2"/>
        <w:tabs>
          <w:tab w:val="right" w:leader="dot" w:pos="8630"/>
        </w:tabs>
        <w:rPr>
          <w:rFonts w:asciiTheme="minorHAnsi" w:eastAsiaTheme="minorEastAsia" w:hAnsiTheme="minorHAnsi" w:cstheme="minorBidi"/>
          <w:noProof/>
          <w:kern w:val="0"/>
          <w:sz w:val="22"/>
          <w:szCs w:val="22"/>
          <w:lang w:val="en-IN" w:eastAsia="en-IN"/>
        </w:rPr>
      </w:pPr>
      <w:hyperlink w:anchor="_Toc464131829" w:history="1">
        <w:r w:rsidR="00D62973" w:rsidRPr="001422E2">
          <w:rPr>
            <w:rStyle w:val="Hyperlink"/>
            <w:noProof/>
          </w:rPr>
          <w:t>Links</w:t>
        </w:r>
        <w:r w:rsidR="00D62973">
          <w:rPr>
            <w:noProof/>
          </w:rPr>
          <w:tab/>
        </w:r>
        <w:r w:rsidR="00D62973">
          <w:rPr>
            <w:noProof/>
          </w:rPr>
          <w:fldChar w:fldCharType="begin"/>
        </w:r>
        <w:r w:rsidR="00D62973">
          <w:rPr>
            <w:noProof/>
          </w:rPr>
          <w:instrText xml:space="preserve"> PAGEREF _Toc464131829 \h </w:instrText>
        </w:r>
        <w:r w:rsidR="00D62973">
          <w:rPr>
            <w:noProof/>
          </w:rPr>
        </w:r>
        <w:r w:rsidR="00D62973">
          <w:rPr>
            <w:noProof/>
          </w:rPr>
          <w:fldChar w:fldCharType="separate"/>
        </w:r>
        <w:r w:rsidR="00D62973">
          <w:rPr>
            <w:noProof/>
          </w:rPr>
          <w:t>11</w:t>
        </w:r>
        <w:r w:rsidR="00D62973">
          <w:rPr>
            <w:noProof/>
          </w:rPr>
          <w:fldChar w:fldCharType="end"/>
        </w:r>
      </w:hyperlink>
    </w:p>
    <w:p w14:paraId="42EF0BA5" w14:textId="5D9A07F6" w:rsidR="00D62973" w:rsidRDefault="002F0E2A">
      <w:pPr>
        <w:pStyle w:val="TOC2"/>
        <w:tabs>
          <w:tab w:val="right" w:leader="dot" w:pos="8630"/>
        </w:tabs>
        <w:rPr>
          <w:rFonts w:asciiTheme="minorHAnsi" w:eastAsiaTheme="minorEastAsia" w:hAnsiTheme="minorHAnsi" w:cstheme="minorBidi"/>
          <w:noProof/>
          <w:kern w:val="0"/>
          <w:sz w:val="22"/>
          <w:szCs w:val="22"/>
          <w:lang w:val="en-IN" w:eastAsia="en-IN"/>
        </w:rPr>
      </w:pPr>
      <w:hyperlink w:anchor="_Toc464131830" w:history="1">
        <w:r w:rsidR="00D62973" w:rsidRPr="001422E2">
          <w:rPr>
            <w:rStyle w:val="Hyperlink"/>
            <w:noProof/>
          </w:rPr>
          <w:t>Appendix A: Management Pack Contents</w:t>
        </w:r>
        <w:r w:rsidR="00D62973">
          <w:rPr>
            <w:noProof/>
          </w:rPr>
          <w:tab/>
        </w:r>
        <w:r w:rsidR="00D62973">
          <w:rPr>
            <w:noProof/>
          </w:rPr>
          <w:fldChar w:fldCharType="begin"/>
        </w:r>
        <w:r w:rsidR="00D62973">
          <w:rPr>
            <w:noProof/>
          </w:rPr>
          <w:instrText xml:space="preserve"> PAGEREF _Toc464131830 \h </w:instrText>
        </w:r>
        <w:r w:rsidR="00D62973">
          <w:rPr>
            <w:noProof/>
          </w:rPr>
        </w:r>
        <w:r w:rsidR="00D62973">
          <w:rPr>
            <w:noProof/>
          </w:rPr>
          <w:fldChar w:fldCharType="separate"/>
        </w:r>
        <w:r w:rsidR="00D62973">
          <w:rPr>
            <w:noProof/>
          </w:rPr>
          <w:t>11</w:t>
        </w:r>
        <w:r w:rsidR="00D62973">
          <w:rPr>
            <w:noProof/>
          </w:rPr>
          <w:fldChar w:fldCharType="end"/>
        </w:r>
      </w:hyperlink>
    </w:p>
    <w:p w14:paraId="7554604E" w14:textId="16550BEF" w:rsidR="001D5F30" w:rsidRPr="00503673" w:rsidRDefault="001D5F30" w:rsidP="005A0F9C">
      <w:pPr>
        <w:jc w:val="both"/>
        <w:sectPr w:rsidR="001D5F30" w:rsidRPr="00503673" w:rsidSect="001D5F30">
          <w:footerReference w:type="default" r:id="rId21"/>
          <w:type w:val="oddPage"/>
          <w:pgSz w:w="12240" w:h="15840" w:code="1"/>
          <w:pgMar w:top="1440" w:right="1800" w:bottom="1440" w:left="1800" w:header="1440" w:footer="1440" w:gutter="0"/>
          <w:cols w:space="720"/>
          <w:docGrid w:linePitch="360"/>
        </w:sectPr>
      </w:pPr>
      <w:r w:rsidRPr="00503673">
        <w:fldChar w:fldCharType="end"/>
      </w:r>
    </w:p>
    <w:p w14:paraId="7554604F" w14:textId="25B0E7C7" w:rsidR="001D5F30" w:rsidRPr="00503673" w:rsidRDefault="001D5F30" w:rsidP="008D26D8">
      <w:pPr>
        <w:pStyle w:val="DSTOC1-0"/>
        <w:jc w:val="both"/>
      </w:pPr>
      <w:r w:rsidRPr="00503673">
        <w:lastRenderedPageBreak/>
        <w:t>Guide for System Center Management Pack</w:t>
      </w:r>
      <w:r w:rsidR="00AC7680" w:rsidRPr="00503673">
        <w:t>s</w:t>
      </w:r>
      <w:r w:rsidRPr="00503673">
        <w:t xml:space="preserve"> for </w:t>
      </w:r>
      <w:bookmarkStart w:id="0" w:name="z75c4f0c1ac0c4541afcddc6d942746cc"/>
      <w:bookmarkEnd w:id="0"/>
      <w:r w:rsidR="003421EE" w:rsidRPr="00503673">
        <w:t>Data Protection Manager</w:t>
      </w:r>
      <w:r w:rsidR="004818E5">
        <w:t xml:space="preserve"> </w:t>
      </w:r>
      <w:r w:rsidR="00AC7680" w:rsidRPr="00503673">
        <w:t xml:space="preserve">Reporting, </w:t>
      </w:r>
      <w:r w:rsidR="008D26D8">
        <w:t xml:space="preserve">Library, </w:t>
      </w:r>
      <w:r w:rsidR="008D26D8" w:rsidRPr="00503673">
        <w:t>Discovery and Monitoring</w:t>
      </w:r>
    </w:p>
    <w:p w14:paraId="365F9BF5" w14:textId="315C4348" w:rsidR="00835BBB" w:rsidRDefault="001D5F30" w:rsidP="005A0F9C">
      <w:pPr>
        <w:jc w:val="both"/>
      </w:pPr>
      <w:r w:rsidRPr="00503673">
        <w:t xml:space="preserve">This guide was written based on </w:t>
      </w:r>
      <w:r w:rsidR="00835BBB">
        <w:t xml:space="preserve">following version </w:t>
      </w:r>
      <w:r w:rsidRPr="00503673">
        <w:t>of the Management Pack</w:t>
      </w:r>
      <w:r w:rsidR="00AC7680" w:rsidRPr="00503673">
        <w:t>s</w:t>
      </w:r>
      <w:r w:rsidRPr="00503673">
        <w:t xml:space="preserve"> for </w:t>
      </w:r>
      <w:r w:rsidR="003421EE" w:rsidRPr="00503673">
        <w:t>Data Protection Manager</w:t>
      </w:r>
      <w:r w:rsidR="00835BBB">
        <w:t>:</w:t>
      </w:r>
    </w:p>
    <w:p w14:paraId="57AF60FC" w14:textId="15B5B9AB" w:rsidR="00610A90" w:rsidRPr="00610A90" w:rsidRDefault="00610A90" w:rsidP="000404F0">
      <w:pPr>
        <w:pStyle w:val="ListParagraph"/>
        <w:numPr>
          <w:ilvl w:val="0"/>
          <w:numId w:val="41"/>
        </w:numPr>
        <w:spacing w:before="0" w:after="0" w:line="240" w:lineRule="auto"/>
        <w:rPr>
          <w:i/>
          <w:szCs w:val="18"/>
        </w:rPr>
      </w:pPr>
      <w:r w:rsidRPr="00610A90">
        <w:rPr>
          <w:rStyle w:val="Italic"/>
        </w:rPr>
        <w:t>Microsoft.SystemC</w:t>
      </w:r>
      <w:r w:rsidR="002B4FB2">
        <w:rPr>
          <w:rStyle w:val="Italic"/>
        </w:rPr>
        <w:t>enter.DataProtectionManager.</w:t>
      </w:r>
      <w:r w:rsidRPr="00610A90">
        <w:rPr>
          <w:rStyle w:val="Italic"/>
        </w:rPr>
        <w:t>Library.MP(version</w:t>
      </w:r>
      <w:r w:rsidR="000404F0">
        <w:rPr>
          <w:rStyle w:val="Italic"/>
        </w:rPr>
        <w:t xml:space="preserve"> </w:t>
      </w:r>
      <w:r w:rsidR="000404F0" w:rsidRPr="000404F0">
        <w:rPr>
          <w:rStyle w:val="Italic"/>
        </w:rPr>
        <w:t>5.0.1</w:t>
      </w:r>
      <w:r w:rsidR="00085A60">
        <w:rPr>
          <w:rStyle w:val="Italic"/>
        </w:rPr>
        <w:t>4</w:t>
      </w:r>
      <w:r w:rsidR="000404F0" w:rsidRPr="000404F0">
        <w:rPr>
          <w:rStyle w:val="Italic"/>
        </w:rPr>
        <w:t>00.0</w:t>
      </w:r>
      <w:r w:rsidRPr="00610A90">
        <w:rPr>
          <w:rStyle w:val="Italic"/>
        </w:rPr>
        <w:t>)</w:t>
      </w:r>
    </w:p>
    <w:p w14:paraId="04236A0F" w14:textId="46171505" w:rsidR="00610A90" w:rsidRDefault="00835BBB" w:rsidP="000404F0">
      <w:pPr>
        <w:pStyle w:val="ListParagraph"/>
        <w:numPr>
          <w:ilvl w:val="0"/>
          <w:numId w:val="41"/>
        </w:numPr>
        <w:spacing w:before="0" w:after="0" w:line="240" w:lineRule="auto"/>
        <w:rPr>
          <w:rStyle w:val="Italic"/>
        </w:rPr>
      </w:pPr>
      <w:r w:rsidRPr="00BA64E2">
        <w:rPr>
          <w:rStyle w:val="Italic"/>
        </w:rPr>
        <w:t>Microsoft.SystemCenter.DataProte</w:t>
      </w:r>
      <w:r>
        <w:rPr>
          <w:rStyle w:val="Italic"/>
        </w:rPr>
        <w:t>ctionMa</w:t>
      </w:r>
      <w:r w:rsidR="000404F0">
        <w:rPr>
          <w:rStyle w:val="Italic"/>
        </w:rPr>
        <w:t xml:space="preserve">nager.Discovery.MP(version </w:t>
      </w:r>
      <w:r w:rsidR="000404F0" w:rsidRPr="000404F0">
        <w:rPr>
          <w:rStyle w:val="Italic"/>
        </w:rPr>
        <w:t>5.0.1</w:t>
      </w:r>
      <w:r w:rsidR="00085A60">
        <w:rPr>
          <w:rStyle w:val="Italic"/>
        </w:rPr>
        <w:t>4</w:t>
      </w:r>
      <w:r w:rsidR="000404F0" w:rsidRPr="000404F0">
        <w:rPr>
          <w:rStyle w:val="Italic"/>
        </w:rPr>
        <w:t>00.0</w:t>
      </w:r>
      <w:r>
        <w:rPr>
          <w:rStyle w:val="Italic"/>
        </w:rPr>
        <w:t>)</w:t>
      </w:r>
    </w:p>
    <w:p w14:paraId="18E4A718" w14:textId="6254FEC0" w:rsidR="000404F0" w:rsidRDefault="00835BBB" w:rsidP="000404F0">
      <w:pPr>
        <w:pStyle w:val="ListParagraph"/>
        <w:numPr>
          <w:ilvl w:val="0"/>
          <w:numId w:val="41"/>
        </w:numPr>
        <w:spacing w:before="0" w:after="0" w:line="240" w:lineRule="auto"/>
        <w:rPr>
          <w:rStyle w:val="Italic"/>
        </w:rPr>
      </w:pPr>
      <w:r w:rsidRPr="00BA64E2">
        <w:rPr>
          <w:rStyle w:val="Italic"/>
        </w:rPr>
        <w:t>Microsoft.SystemCenter.DataProte</w:t>
      </w:r>
      <w:r>
        <w:rPr>
          <w:rStyle w:val="Italic"/>
        </w:rPr>
        <w:t xml:space="preserve">ctionManager.Reporting.MP(version </w:t>
      </w:r>
      <w:r w:rsidR="000404F0" w:rsidRPr="000404F0">
        <w:rPr>
          <w:rStyle w:val="Italic"/>
        </w:rPr>
        <w:t>5.0.1</w:t>
      </w:r>
      <w:r w:rsidR="00085A60">
        <w:rPr>
          <w:rStyle w:val="Italic"/>
        </w:rPr>
        <w:t>4</w:t>
      </w:r>
      <w:r w:rsidR="000404F0" w:rsidRPr="000404F0">
        <w:rPr>
          <w:rStyle w:val="Italic"/>
        </w:rPr>
        <w:t>00.0</w:t>
      </w:r>
      <w:r w:rsidR="000404F0">
        <w:rPr>
          <w:rStyle w:val="Italic"/>
        </w:rPr>
        <w:t>)</w:t>
      </w:r>
    </w:p>
    <w:p w14:paraId="75546052" w14:textId="013CE9DE" w:rsidR="001D5F30" w:rsidRDefault="001D5F30" w:rsidP="000404F0">
      <w:pPr>
        <w:pStyle w:val="ListParagraph"/>
        <w:spacing w:before="0" w:after="0" w:line="240" w:lineRule="auto"/>
        <w:rPr>
          <w:rStyle w:val="Italic"/>
        </w:rPr>
      </w:pPr>
    </w:p>
    <w:p w14:paraId="75546063" w14:textId="77777777" w:rsidR="001D5F30" w:rsidRPr="00503673" w:rsidRDefault="001D5F30" w:rsidP="005A0F9C">
      <w:pPr>
        <w:pStyle w:val="DSTOC3-0"/>
        <w:jc w:val="both"/>
      </w:pPr>
      <w:r w:rsidRPr="00503673">
        <w:t>Supported Configurations</w:t>
      </w:r>
    </w:p>
    <w:p w14:paraId="75546064" w14:textId="7FBE9F97" w:rsidR="001D5F30" w:rsidRPr="00503673" w:rsidRDefault="001D5F30" w:rsidP="005A0F9C">
      <w:pPr>
        <w:jc w:val="both"/>
      </w:pPr>
      <w:r w:rsidRPr="00503673">
        <w:t xml:space="preserve">This </w:t>
      </w:r>
      <w:r w:rsidR="00AC7680" w:rsidRPr="00503673">
        <w:t xml:space="preserve">set of </w:t>
      </w:r>
      <w:r w:rsidRPr="00503673">
        <w:t>management pack</w:t>
      </w:r>
      <w:r w:rsidR="00AC7680" w:rsidRPr="00503673">
        <w:t>s</w:t>
      </w:r>
      <w:r w:rsidRPr="00503673">
        <w:t xml:space="preserve"> requires System Center Operations Manager. </w:t>
      </w:r>
    </w:p>
    <w:p w14:paraId="75546067" w14:textId="1DFBBFD1" w:rsidR="001D5F30" w:rsidRPr="00503673" w:rsidRDefault="001D5F30" w:rsidP="005A0F9C">
      <w:pPr>
        <w:jc w:val="both"/>
      </w:pPr>
      <w:r w:rsidRPr="00503673">
        <w:t>The following table details the supported configurations for the Managem</w:t>
      </w:r>
      <w:r w:rsidR="00E31462" w:rsidRPr="00503673">
        <w:t>ent Pack</w:t>
      </w:r>
      <w:r w:rsidR="00AC7680" w:rsidRPr="00503673">
        <w:t>s</w:t>
      </w:r>
      <w:r w:rsidR="00E31462" w:rsidRPr="00503673">
        <w:t xml:space="preserve"> for Data Protection Manager:</w:t>
      </w:r>
    </w:p>
    <w:p w14:paraId="75546068" w14:textId="77777777" w:rsidR="001D5F30" w:rsidRPr="00503673" w:rsidRDefault="001D5F30" w:rsidP="005A0F9C">
      <w:pPr>
        <w:pStyle w:val="TableSpacing"/>
        <w:jc w:val="both"/>
      </w:pPr>
    </w:p>
    <w:tbl>
      <w:tblPr>
        <w:tblStyle w:val="TablewithoutHeader"/>
        <w:tblW w:w="0" w:type="auto"/>
        <w:tblLook w:val="01E0" w:firstRow="1" w:lastRow="1" w:firstColumn="1" w:lastColumn="1" w:noHBand="0" w:noVBand="0"/>
      </w:tblPr>
      <w:tblGrid>
        <w:gridCol w:w="4312"/>
        <w:gridCol w:w="4298"/>
      </w:tblGrid>
      <w:tr w:rsidR="00503673" w:rsidRPr="00503673" w14:paraId="7554606B" w14:textId="77777777" w:rsidTr="002B4FB2">
        <w:tc>
          <w:tcPr>
            <w:tcW w:w="4312" w:type="dxa"/>
          </w:tcPr>
          <w:p w14:paraId="75546069" w14:textId="77777777" w:rsidR="001D5F30" w:rsidRPr="00503673" w:rsidRDefault="001D5F30" w:rsidP="005A0F9C">
            <w:pPr>
              <w:jc w:val="both"/>
              <w:rPr>
                <w:b/>
              </w:rPr>
            </w:pPr>
            <w:r w:rsidRPr="00503673">
              <w:rPr>
                <w:b/>
              </w:rPr>
              <w:t>Configuration</w:t>
            </w:r>
          </w:p>
        </w:tc>
        <w:tc>
          <w:tcPr>
            <w:tcW w:w="4298" w:type="dxa"/>
          </w:tcPr>
          <w:p w14:paraId="7554606A" w14:textId="77777777" w:rsidR="001D5F30" w:rsidRPr="00503673" w:rsidRDefault="001D5F30" w:rsidP="005A0F9C">
            <w:pPr>
              <w:jc w:val="both"/>
              <w:rPr>
                <w:b/>
              </w:rPr>
            </w:pPr>
            <w:r w:rsidRPr="00503673">
              <w:rPr>
                <w:b/>
              </w:rPr>
              <w:t>Support</w:t>
            </w:r>
          </w:p>
        </w:tc>
      </w:tr>
      <w:tr w:rsidR="00503673" w:rsidRPr="00503673" w14:paraId="7554606E" w14:textId="77777777" w:rsidTr="002B4FB2">
        <w:tc>
          <w:tcPr>
            <w:tcW w:w="4312" w:type="dxa"/>
          </w:tcPr>
          <w:p w14:paraId="7554606C" w14:textId="2B171246" w:rsidR="001D5F30" w:rsidRPr="00503673" w:rsidRDefault="009333B7" w:rsidP="00835BBB">
            <w:pPr>
              <w:jc w:val="both"/>
            </w:pPr>
            <w:r w:rsidRPr="00503673">
              <w:t xml:space="preserve">DPM </w:t>
            </w:r>
            <w:r w:rsidR="00AC7680" w:rsidRPr="00503673">
              <w:t>Reporting</w:t>
            </w:r>
            <w:r w:rsidR="00835BBB">
              <w:t xml:space="preserve"> Management Pack</w:t>
            </w:r>
            <w:r w:rsidR="00AC7680" w:rsidRPr="00503673">
              <w:t xml:space="preserve"> </w:t>
            </w:r>
          </w:p>
        </w:tc>
        <w:tc>
          <w:tcPr>
            <w:tcW w:w="4298" w:type="dxa"/>
          </w:tcPr>
          <w:p w14:paraId="7554606D" w14:textId="3E900D0D" w:rsidR="001D5F30" w:rsidRPr="00503673" w:rsidRDefault="002B4FB2" w:rsidP="005A0F9C">
            <w:pPr>
              <w:jc w:val="both"/>
            </w:pPr>
            <w:r w:rsidRPr="002B4FB2">
              <w:rPr>
                <w:b/>
                <w:i/>
              </w:rPr>
              <w:t>5.0.1</w:t>
            </w:r>
            <w:r w:rsidR="00085A60">
              <w:rPr>
                <w:b/>
                <w:i/>
              </w:rPr>
              <w:t>4</w:t>
            </w:r>
            <w:r w:rsidRPr="002B4FB2">
              <w:rPr>
                <w:b/>
                <w:i/>
              </w:rPr>
              <w:t>00.0</w:t>
            </w:r>
          </w:p>
        </w:tc>
      </w:tr>
      <w:tr w:rsidR="00835BBB" w:rsidRPr="00503673" w14:paraId="35E098D3" w14:textId="77777777" w:rsidTr="002B4FB2">
        <w:tc>
          <w:tcPr>
            <w:tcW w:w="4312" w:type="dxa"/>
          </w:tcPr>
          <w:p w14:paraId="0BB86414" w14:textId="1A337D1C" w:rsidR="00835BBB" w:rsidRPr="00503673" w:rsidRDefault="00835BBB" w:rsidP="00835BBB">
            <w:pPr>
              <w:jc w:val="both"/>
            </w:pPr>
            <w:r>
              <w:t xml:space="preserve">DPM </w:t>
            </w:r>
            <w:r w:rsidRPr="00503673">
              <w:t>Discovery and Monitoring Management Pack</w:t>
            </w:r>
          </w:p>
        </w:tc>
        <w:tc>
          <w:tcPr>
            <w:tcW w:w="4298" w:type="dxa"/>
          </w:tcPr>
          <w:p w14:paraId="3BE406AB" w14:textId="6FB9D1F0" w:rsidR="00835BBB" w:rsidRDefault="002B4FB2" w:rsidP="00835BBB">
            <w:pPr>
              <w:jc w:val="both"/>
              <w:rPr>
                <w:b/>
              </w:rPr>
            </w:pPr>
            <w:r w:rsidRPr="002B4FB2">
              <w:rPr>
                <w:b/>
                <w:i/>
              </w:rPr>
              <w:t>5.0.1</w:t>
            </w:r>
            <w:r w:rsidR="00085A60">
              <w:rPr>
                <w:b/>
                <w:i/>
              </w:rPr>
              <w:t>4</w:t>
            </w:r>
            <w:r w:rsidRPr="002B4FB2">
              <w:rPr>
                <w:b/>
                <w:i/>
              </w:rPr>
              <w:t>00.0</w:t>
            </w:r>
          </w:p>
        </w:tc>
      </w:tr>
      <w:tr w:rsidR="00835BBB" w:rsidRPr="00503673" w14:paraId="4CA9A01B" w14:textId="77777777" w:rsidTr="002B4FB2">
        <w:tc>
          <w:tcPr>
            <w:tcW w:w="4312" w:type="dxa"/>
          </w:tcPr>
          <w:p w14:paraId="5AC2757E" w14:textId="22701C47" w:rsidR="00835BBB" w:rsidRDefault="00835BBB" w:rsidP="00835BBB">
            <w:pPr>
              <w:jc w:val="both"/>
            </w:pPr>
            <w:r>
              <w:t>DPM Library Management Pack</w:t>
            </w:r>
          </w:p>
        </w:tc>
        <w:tc>
          <w:tcPr>
            <w:tcW w:w="4298" w:type="dxa"/>
          </w:tcPr>
          <w:p w14:paraId="712251D1" w14:textId="6F76775D" w:rsidR="00835BBB" w:rsidRDefault="002B4FB2" w:rsidP="00835BBB">
            <w:pPr>
              <w:jc w:val="both"/>
              <w:rPr>
                <w:b/>
              </w:rPr>
            </w:pPr>
            <w:r w:rsidRPr="002B4FB2">
              <w:rPr>
                <w:b/>
                <w:i/>
              </w:rPr>
              <w:t>5.0.1</w:t>
            </w:r>
            <w:r w:rsidR="00085A60">
              <w:rPr>
                <w:b/>
                <w:i/>
              </w:rPr>
              <w:t>4</w:t>
            </w:r>
            <w:r w:rsidRPr="002B4FB2">
              <w:rPr>
                <w:b/>
                <w:i/>
              </w:rPr>
              <w:t>00.0</w:t>
            </w:r>
          </w:p>
        </w:tc>
      </w:tr>
      <w:tr w:rsidR="00503673" w:rsidRPr="00503673" w14:paraId="75546071" w14:textId="77777777" w:rsidTr="002B4FB2">
        <w:tc>
          <w:tcPr>
            <w:tcW w:w="4312" w:type="dxa"/>
          </w:tcPr>
          <w:p w14:paraId="7554606F" w14:textId="77777777" w:rsidR="001D5F30" w:rsidRPr="00503673" w:rsidRDefault="001D5F30" w:rsidP="005A0F9C">
            <w:pPr>
              <w:jc w:val="both"/>
            </w:pPr>
            <w:r w:rsidRPr="00503673">
              <w:t>Clustered servers</w:t>
            </w:r>
          </w:p>
        </w:tc>
        <w:tc>
          <w:tcPr>
            <w:tcW w:w="4298" w:type="dxa"/>
          </w:tcPr>
          <w:p w14:paraId="75546070" w14:textId="77777777" w:rsidR="001D5F30" w:rsidRPr="00503673" w:rsidRDefault="001D5F30" w:rsidP="005A0F9C">
            <w:pPr>
              <w:jc w:val="both"/>
            </w:pPr>
            <w:r w:rsidRPr="00503673">
              <w:t xml:space="preserve">Yes </w:t>
            </w:r>
          </w:p>
        </w:tc>
      </w:tr>
      <w:tr w:rsidR="00503673" w:rsidRPr="00503673" w14:paraId="75546074" w14:textId="77777777" w:rsidTr="002B4FB2">
        <w:tc>
          <w:tcPr>
            <w:tcW w:w="4312" w:type="dxa"/>
          </w:tcPr>
          <w:p w14:paraId="75546072" w14:textId="77777777" w:rsidR="001D5F30" w:rsidRPr="00503673" w:rsidRDefault="001D5F30" w:rsidP="005A0F9C">
            <w:pPr>
              <w:jc w:val="both"/>
            </w:pPr>
            <w:r w:rsidRPr="00503673">
              <w:t>Agentless monitoring</w:t>
            </w:r>
          </w:p>
        </w:tc>
        <w:tc>
          <w:tcPr>
            <w:tcW w:w="4298" w:type="dxa"/>
          </w:tcPr>
          <w:p w14:paraId="75546073" w14:textId="40D37BAB" w:rsidR="001D5F30" w:rsidRPr="00503673" w:rsidRDefault="009333B7" w:rsidP="005A0F9C">
            <w:pPr>
              <w:jc w:val="both"/>
            </w:pPr>
            <w:r w:rsidRPr="00503673">
              <w:t>No</w:t>
            </w:r>
          </w:p>
        </w:tc>
      </w:tr>
      <w:tr w:rsidR="001D5F30" w:rsidRPr="00503673" w14:paraId="75546077" w14:textId="77777777" w:rsidTr="002B4FB2">
        <w:tc>
          <w:tcPr>
            <w:tcW w:w="4312" w:type="dxa"/>
          </w:tcPr>
          <w:p w14:paraId="75546075" w14:textId="3CAE4835" w:rsidR="001D5F30" w:rsidRPr="00503673" w:rsidRDefault="001D5F30" w:rsidP="005A0F9C">
            <w:pPr>
              <w:jc w:val="both"/>
            </w:pPr>
            <w:r w:rsidRPr="00503673">
              <w:t>Virtual environment</w:t>
            </w:r>
          </w:p>
        </w:tc>
        <w:tc>
          <w:tcPr>
            <w:tcW w:w="4298" w:type="dxa"/>
          </w:tcPr>
          <w:p w14:paraId="75546076" w14:textId="695BAE08" w:rsidR="001D5F30" w:rsidRPr="00503673" w:rsidRDefault="009333B7" w:rsidP="005A0F9C">
            <w:pPr>
              <w:jc w:val="both"/>
            </w:pPr>
            <w:r w:rsidRPr="00503673">
              <w:t>Yes</w:t>
            </w:r>
          </w:p>
        </w:tc>
      </w:tr>
    </w:tbl>
    <w:p w14:paraId="75546078" w14:textId="466C39E4" w:rsidR="001D5F30" w:rsidRPr="00503673" w:rsidRDefault="001D5F30" w:rsidP="005A0F9C">
      <w:pPr>
        <w:pStyle w:val="TableSpacing"/>
        <w:jc w:val="both"/>
      </w:pPr>
    </w:p>
    <w:p w14:paraId="75546079" w14:textId="77777777" w:rsidR="001D5F30" w:rsidRDefault="001D5F30" w:rsidP="005A0F9C">
      <w:pPr>
        <w:pStyle w:val="DSTOC3-0"/>
        <w:jc w:val="both"/>
      </w:pPr>
      <w:r w:rsidRPr="00503673">
        <w:t>Management Pack Scope</w:t>
      </w:r>
    </w:p>
    <w:p w14:paraId="398CC6A9" w14:textId="114DFB29" w:rsidR="00835BBB" w:rsidRPr="00835BBB" w:rsidRDefault="00835BBB" w:rsidP="00835BBB">
      <w:pPr>
        <w:jc w:val="both"/>
        <w:rPr>
          <w:b/>
        </w:rPr>
      </w:pPr>
      <w:r w:rsidRPr="00835BBB">
        <w:rPr>
          <w:b/>
        </w:rPr>
        <w:t xml:space="preserve">Library, Discover &amp; </w:t>
      </w:r>
      <w:r w:rsidR="00C61AD6" w:rsidRPr="00835BBB">
        <w:rPr>
          <w:b/>
        </w:rPr>
        <w:t>M</w:t>
      </w:r>
      <w:r w:rsidR="00C61AD6">
        <w:rPr>
          <w:b/>
        </w:rPr>
        <w:t>onitoring</w:t>
      </w:r>
      <w:r>
        <w:rPr>
          <w:b/>
        </w:rPr>
        <w:t xml:space="preserve"> Management Packs</w:t>
      </w:r>
    </w:p>
    <w:p w14:paraId="69A6ED90" w14:textId="6E4239C2" w:rsidR="00696EB4" w:rsidRPr="00503673" w:rsidRDefault="00696EB4" w:rsidP="005A0F9C">
      <w:pPr>
        <w:jc w:val="both"/>
      </w:pPr>
      <w:r w:rsidRPr="00503673">
        <w:t>The discovery and library management packs enable you to view, monitor and manage DPM servers, alerts, notifications and some other monitoring information. For instance, the following menu items appear on the SCOM console after you import the Discovery and Library management packs.</w:t>
      </w:r>
    </w:p>
    <w:p w14:paraId="2A1E7A30" w14:textId="443A1B7C" w:rsidR="00696EB4" w:rsidRPr="00503673" w:rsidRDefault="00696EB4" w:rsidP="005A0F9C">
      <w:pPr>
        <w:jc w:val="both"/>
      </w:pPr>
    </w:p>
    <w:p w14:paraId="3D825941" w14:textId="77777777" w:rsidR="00696EB4" w:rsidRPr="00503673" w:rsidRDefault="00696EB4" w:rsidP="005A0F9C">
      <w:pPr>
        <w:jc w:val="both"/>
      </w:pPr>
    </w:p>
    <w:p w14:paraId="4CA6E376" w14:textId="77777777" w:rsidR="00696EB4" w:rsidRPr="00503673" w:rsidRDefault="00696EB4" w:rsidP="005A0F9C">
      <w:pPr>
        <w:jc w:val="both"/>
      </w:pPr>
    </w:p>
    <w:p w14:paraId="3970FF55" w14:textId="4471974B" w:rsidR="00696EB4" w:rsidRPr="00503673" w:rsidRDefault="00696EB4" w:rsidP="005A0F9C">
      <w:pPr>
        <w:jc w:val="both"/>
      </w:pPr>
      <w:r w:rsidRPr="00503673">
        <w:rPr>
          <w:noProof/>
          <w:lang w:val="en-IN" w:eastAsia="en-IN"/>
        </w:rPr>
        <w:lastRenderedPageBreak/>
        <w:drawing>
          <wp:anchor distT="0" distB="0" distL="114300" distR="114300" simplePos="0" relativeHeight="251668480" behindDoc="1" locked="0" layoutInCell="1" allowOverlap="1" wp14:anchorId="28281342" wp14:editId="16703A92">
            <wp:simplePos x="0" y="0"/>
            <wp:positionH relativeFrom="margin">
              <wp:posOffset>353060</wp:posOffset>
            </wp:positionH>
            <wp:positionV relativeFrom="paragraph">
              <wp:posOffset>0</wp:posOffset>
            </wp:positionV>
            <wp:extent cx="3074670" cy="6381750"/>
            <wp:effectExtent l="0" t="0" r="0" b="0"/>
            <wp:wrapTight wrapText="bothSides">
              <wp:wrapPolygon edited="0">
                <wp:start x="0" y="0"/>
                <wp:lineTo x="0" y="21536"/>
                <wp:lineTo x="21413" y="21536"/>
                <wp:lineTo x="214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074670" cy="6381750"/>
                    </a:xfrm>
                    <a:prstGeom prst="rect">
                      <a:avLst/>
                    </a:prstGeom>
                    <a:noFill/>
                    <a:ln>
                      <a:noFill/>
                    </a:ln>
                  </pic:spPr>
                </pic:pic>
              </a:graphicData>
            </a:graphic>
            <wp14:sizeRelH relativeFrom="margin">
              <wp14:pctWidth>0</wp14:pctWidth>
            </wp14:sizeRelH>
          </wp:anchor>
        </w:drawing>
      </w:r>
    </w:p>
    <w:p w14:paraId="3F003513" w14:textId="4A269010" w:rsidR="00696EB4" w:rsidRPr="00503673" w:rsidRDefault="00696EB4" w:rsidP="005A0F9C">
      <w:pPr>
        <w:jc w:val="both"/>
      </w:pPr>
    </w:p>
    <w:p w14:paraId="0600E18A" w14:textId="77777777" w:rsidR="00696EB4" w:rsidRPr="00503673" w:rsidRDefault="00696EB4" w:rsidP="005A0F9C">
      <w:pPr>
        <w:jc w:val="both"/>
      </w:pPr>
    </w:p>
    <w:p w14:paraId="6AD9111F" w14:textId="77777777" w:rsidR="00696EB4" w:rsidRPr="00503673" w:rsidRDefault="00696EB4" w:rsidP="005A0F9C">
      <w:pPr>
        <w:jc w:val="both"/>
      </w:pPr>
    </w:p>
    <w:p w14:paraId="2472AFA0" w14:textId="2D718342" w:rsidR="00696EB4" w:rsidRPr="00503673" w:rsidRDefault="00696EB4" w:rsidP="005A0F9C">
      <w:pPr>
        <w:jc w:val="both"/>
      </w:pPr>
    </w:p>
    <w:p w14:paraId="5EC84D30" w14:textId="77777777" w:rsidR="00696EB4" w:rsidRPr="00503673" w:rsidRDefault="00696EB4" w:rsidP="005A0F9C">
      <w:pPr>
        <w:jc w:val="both"/>
      </w:pPr>
    </w:p>
    <w:p w14:paraId="1305BA91" w14:textId="77777777" w:rsidR="00696EB4" w:rsidRPr="00503673" w:rsidRDefault="00696EB4" w:rsidP="005A0F9C">
      <w:pPr>
        <w:jc w:val="both"/>
      </w:pPr>
    </w:p>
    <w:p w14:paraId="10868D82" w14:textId="77777777" w:rsidR="00696EB4" w:rsidRPr="00503673" w:rsidRDefault="00696EB4" w:rsidP="005A0F9C">
      <w:pPr>
        <w:jc w:val="both"/>
      </w:pPr>
    </w:p>
    <w:p w14:paraId="14EF714C" w14:textId="77777777" w:rsidR="00696EB4" w:rsidRPr="00503673" w:rsidRDefault="00696EB4" w:rsidP="005A0F9C">
      <w:pPr>
        <w:jc w:val="both"/>
      </w:pPr>
    </w:p>
    <w:p w14:paraId="40DA2582" w14:textId="77777777" w:rsidR="00696EB4" w:rsidRPr="00503673" w:rsidRDefault="00696EB4" w:rsidP="005A0F9C">
      <w:pPr>
        <w:jc w:val="both"/>
      </w:pPr>
    </w:p>
    <w:p w14:paraId="0BDDCF36" w14:textId="77777777" w:rsidR="00696EB4" w:rsidRPr="00503673" w:rsidRDefault="00696EB4" w:rsidP="005A0F9C">
      <w:pPr>
        <w:jc w:val="both"/>
      </w:pPr>
    </w:p>
    <w:p w14:paraId="5762FC12" w14:textId="77777777" w:rsidR="00696EB4" w:rsidRPr="00503673" w:rsidRDefault="00696EB4" w:rsidP="005A0F9C">
      <w:pPr>
        <w:jc w:val="both"/>
      </w:pPr>
    </w:p>
    <w:p w14:paraId="0B6D13E3" w14:textId="77777777" w:rsidR="00696EB4" w:rsidRPr="00503673" w:rsidRDefault="00696EB4" w:rsidP="005A0F9C">
      <w:pPr>
        <w:jc w:val="both"/>
      </w:pPr>
    </w:p>
    <w:p w14:paraId="72A09AAB" w14:textId="77777777" w:rsidR="00696EB4" w:rsidRPr="00503673" w:rsidRDefault="00696EB4" w:rsidP="005A0F9C">
      <w:pPr>
        <w:jc w:val="both"/>
      </w:pPr>
    </w:p>
    <w:p w14:paraId="165A7C99" w14:textId="77777777" w:rsidR="00696EB4" w:rsidRPr="00503673" w:rsidRDefault="00696EB4" w:rsidP="005A0F9C">
      <w:pPr>
        <w:jc w:val="both"/>
      </w:pPr>
    </w:p>
    <w:p w14:paraId="286AB168" w14:textId="77777777" w:rsidR="00696EB4" w:rsidRPr="00503673" w:rsidRDefault="00696EB4" w:rsidP="005A0F9C">
      <w:pPr>
        <w:jc w:val="both"/>
      </w:pPr>
    </w:p>
    <w:p w14:paraId="2024A29F" w14:textId="77777777" w:rsidR="00696EB4" w:rsidRPr="00503673" w:rsidRDefault="00696EB4" w:rsidP="005A0F9C">
      <w:pPr>
        <w:jc w:val="both"/>
      </w:pPr>
    </w:p>
    <w:p w14:paraId="387F7E4F" w14:textId="77777777" w:rsidR="00696EB4" w:rsidRPr="00503673" w:rsidRDefault="00696EB4" w:rsidP="005A0F9C">
      <w:pPr>
        <w:jc w:val="both"/>
      </w:pPr>
    </w:p>
    <w:p w14:paraId="0E1D80A8" w14:textId="77777777" w:rsidR="00696EB4" w:rsidRPr="00503673" w:rsidRDefault="00696EB4" w:rsidP="005A0F9C">
      <w:pPr>
        <w:jc w:val="both"/>
      </w:pPr>
    </w:p>
    <w:p w14:paraId="1CDD6C59" w14:textId="77777777" w:rsidR="00696EB4" w:rsidRPr="00503673" w:rsidRDefault="00696EB4" w:rsidP="005A0F9C">
      <w:pPr>
        <w:jc w:val="both"/>
      </w:pPr>
    </w:p>
    <w:p w14:paraId="75925876" w14:textId="77777777" w:rsidR="00696EB4" w:rsidRPr="00503673" w:rsidRDefault="00696EB4" w:rsidP="005A0F9C">
      <w:pPr>
        <w:jc w:val="both"/>
      </w:pPr>
    </w:p>
    <w:p w14:paraId="0A58A7AC" w14:textId="77777777" w:rsidR="00696EB4" w:rsidRPr="00503673" w:rsidRDefault="00696EB4" w:rsidP="005A0F9C">
      <w:pPr>
        <w:jc w:val="both"/>
      </w:pPr>
    </w:p>
    <w:p w14:paraId="06252E41" w14:textId="77777777" w:rsidR="00696EB4" w:rsidRPr="00503673" w:rsidRDefault="00696EB4" w:rsidP="005A0F9C">
      <w:pPr>
        <w:jc w:val="both"/>
      </w:pPr>
    </w:p>
    <w:p w14:paraId="5B6C3300" w14:textId="77777777" w:rsidR="00696EB4" w:rsidRPr="00503673" w:rsidRDefault="00696EB4" w:rsidP="005A0F9C">
      <w:pPr>
        <w:jc w:val="both"/>
      </w:pPr>
    </w:p>
    <w:p w14:paraId="60ED7A76" w14:textId="77777777" w:rsidR="00696EB4" w:rsidRPr="00503673" w:rsidRDefault="00696EB4" w:rsidP="005A0F9C">
      <w:pPr>
        <w:jc w:val="both"/>
      </w:pPr>
    </w:p>
    <w:p w14:paraId="117FFD8D" w14:textId="77777777" w:rsidR="00696EB4" w:rsidRPr="00503673" w:rsidRDefault="00696EB4" w:rsidP="005A0F9C">
      <w:pPr>
        <w:jc w:val="both"/>
      </w:pPr>
    </w:p>
    <w:p w14:paraId="762EC749" w14:textId="77777777" w:rsidR="00696EB4" w:rsidRPr="00503673" w:rsidRDefault="00696EB4" w:rsidP="005A0F9C">
      <w:pPr>
        <w:jc w:val="both"/>
      </w:pPr>
    </w:p>
    <w:p w14:paraId="7BA03D24" w14:textId="77777777" w:rsidR="00696EB4" w:rsidRPr="00503673" w:rsidRDefault="00696EB4" w:rsidP="005A0F9C">
      <w:pPr>
        <w:jc w:val="both"/>
      </w:pPr>
    </w:p>
    <w:p w14:paraId="4D569792" w14:textId="77777777" w:rsidR="00696EB4" w:rsidRPr="00503673" w:rsidRDefault="00696EB4" w:rsidP="005A0F9C">
      <w:pPr>
        <w:jc w:val="both"/>
      </w:pPr>
    </w:p>
    <w:p w14:paraId="45460FE4" w14:textId="153A6849" w:rsidR="00696EB4" w:rsidRPr="00503673" w:rsidRDefault="00696EB4" w:rsidP="005A0F9C">
      <w:pPr>
        <w:jc w:val="both"/>
      </w:pPr>
    </w:p>
    <w:p w14:paraId="2BDC756C" w14:textId="72AB22B4" w:rsidR="00696EB4" w:rsidRPr="00E3640C" w:rsidRDefault="00E3640C" w:rsidP="005A0F9C">
      <w:pPr>
        <w:jc w:val="both"/>
        <w:rPr>
          <w:b/>
        </w:rPr>
      </w:pPr>
      <w:r w:rsidRPr="00E3640C">
        <w:rPr>
          <w:b/>
        </w:rPr>
        <w:t>Reporting Management Pack</w:t>
      </w:r>
    </w:p>
    <w:p w14:paraId="16E90BF6" w14:textId="1CEFF894" w:rsidR="007F3398" w:rsidRDefault="00696EB4" w:rsidP="005A0F9C">
      <w:pPr>
        <w:jc w:val="both"/>
      </w:pPr>
      <w:r w:rsidRPr="00503673">
        <w:t xml:space="preserve">The reporting management pack enables and supports collecting reporting data from all DPM servers deployed on your network. </w:t>
      </w:r>
      <w:r w:rsidR="00686321" w:rsidRPr="00503673">
        <w:t xml:space="preserve">For example, if your domain deployment contains </w:t>
      </w:r>
      <w:r w:rsidR="0032134E">
        <w:t>100</w:t>
      </w:r>
      <w:r w:rsidR="00E3640C">
        <w:t xml:space="preserve"> DPM servers, each containing 2</w:t>
      </w:r>
      <w:r w:rsidR="00686321" w:rsidRPr="00503673">
        <w:t xml:space="preserve">0 data sources configured into a separate Protection Group (PG), this management pack will enable SCOM to monitor and report data on all </w:t>
      </w:r>
      <w:r w:rsidR="00503673" w:rsidRPr="00503673">
        <w:t>100</w:t>
      </w:r>
      <w:r w:rsidR="00686321" w:rsidRPr="00503673">
        <w:t xml:space="preserve"> x </w:t>
      </w:r>
      <w:r w:rsidR="00F00EB3">
        <w:t>2</w:t>
      </w:r>
      <w:r w:rsidR="00686321" w:rsidRPr="00503673">
        <w:t xml:space="preserve">0 = </w:t>
      </w:r>
      <w:r w:rsidR="00E3640C">
        <w:t>2</w:t>
      </w:r>
      <w:r w:rsidR="00503673" w:rsidRPr="00503673">
        <w:t>000</w:t>
      </w:r>
      <w:r w:rsidR="00686321" w:rsidRPr="00503673">
        <w:t xml:space="preserve"> data sources. </w:t>
      </w:r>
    </w:p>
    <w:p w14:paraId="7554607B" w14:textId="30FEF7E8" w:rsidR="001D5F30" w:rsidRPr="00503673" w:rsidRDefault="001D5F30" w:rsidP="005A0F9C">
      <w:pPr>
        <w:pStyle w:val="DSTOC3-0"/>
        <w:jc w:val="both"/>
      </w:pPr>
      <w:r w:rsidRPr="00503673">
        <w:lastRenderedPageBreak/>
        <w:t>Prerequisites</w:t>
      </w:r>
    </w:p>
    <w:p w14:paraId="7395A8F3" w14:textId="62430844" w:rsidR="005A0F9C" w:rsidRPr="00503673" w:rsidRDefault="001D5F30" w:rsidP="005A0F9C">
      <w:pPr>
        <w:jc w:val="both"/>
        <w:rPr>
          <w:rStyle w:val="Italic"/>
          <w:i w:val="0"/>
        </w:rPr>
      </w:pPr>
      <w:r w:rsidRPr="00503673">
        <w:rPr>
          <w:rStyle w:val="Italic"/>
          <w:i w:val="0"/>
        </w:rPr>
        <w:t>The following requirements must be met to run th</w:t>
      </w:r>
      <w:r w:rsidR="00D13E27" w:rsidRPr="00503673">
        <w:rPr>
          <w:rStyle w:val="Italic"/>
          <w:i w:val="0"/>
        </w:rPr>
        <w:t xml:space="preserve">e </w:t>
      </w:r>
      <w:r w:rsidR="00794D50" w:rsidRPr="00503673">
        <w:rPr>
          <w:rStyle w:val="Italic"/>
          <w:i w:val="0"/>
        </w:rPr>
        <w:t>discovery, librar</w:t>
      </w:r>
      <w:r w:rsidR="003876D7" w:rsidRPr="00503673">
        <w:rPr>
          <w:rStyle w:val="Italic"/>
          <w:i w:val="0"/>
        </w:rPr>
        <w:t xml:space="preserve">y and </w:t>
      </w:r>
      <w:r w:rsidR="00D13E27" w:rsidRPr="00503673">
        <w:rPr>
          <w:rStyle w:val="Italic"/>
          <w:i w:val="0"/>
        </w:rPr>
        <w:t>reporting</w:t>
      </w:r>
      <w:r w:rsidRPr="00503673">
        <w:rPr>
          <w:rStyle w:val="Italic"/>
          <w:i w:val="0"/>
        </w:rPr>
        <w:t xml:space="preserve"> management pack</w:t>
      </w:r>
      <w:r w:rsidR="003876D7" w:rsidRPr="00503673">
        <w:rPr>
          <w:rStyle w:val="Italic"/>
          <w:i w:val="0"/>
        </w:rPr>
        <w:t>s</w:t>
      </w:r>
      <w:r w:rsidRPr="00503673">
        <w:rPr>
          <w:rStyle w:val="Italic"/>
          <w:i w:val="0"/>
        </w:rPr>
        <w:t>:</w:t>
      </w:r>
    </w:p>
    <w:p w14:paraId="73E9900E" w14:textId="4BA67F97" w:rsidR="005A0F9C" w:rsidRPr="00503673" w:rsidRDefault="005A0F9C" w:rsidP="005A0F9C">
      <w:pPr>
        <w:pStyle w:val="ListParagraph"/>
        <w:numPr>
          <w:ilvl w:val="0"/>
          <w:numId w:val="35"/>
        </w:numPr>
        <w:jc w:val="both"/>
        <w:rPr>
          <w:rStyle w:val="Italic"/>
        </w:rPr>
      </w:pPr>
      <w:r w:rsidRPr="00503673">
        <w:rPr>
          <w:rStyle w:val="Italic"/>
        </w:rPr>
        <w:t>SC Data Protection Manager must be installed, up and running on all the DPM servers.</w:t>
      </w:r>
      <w:r w:rsidR="00CE2E51" w:rsidRPr="00503673">
        <w:rPr>
          <w:rStyle w:val="Italic"/>
        </w:rPr>
        <w:t xml:space="preserve"> </w:t>
      </w:r>
    </w:p>
    <w:p w14:paraId="73A5304A" w14:textId="7A31D070" w:rsidR="005A0F9C" w:rsidRPr="00503673" w:rsidRDefault="008737A0" w:rsidP="005A0F9C">
      <w:pPr>
        <w:pStyle w:val="ListParagraph"/>
        <w:numPr>
          <w:ilvl w:val="0"/>
          <w:numId w:val="35"/>
        </w:numPr>
        <w:jc w:val="both"/>
        <w:rPr>
          <w:rStyle w:val="Italic"/>
        </w:rPr>
      </w:pPr>
      <w:r>
        <w:rPr>
          <w:rStyle w:val="Italic"/>
        </w:rPr>
        <w:t xml:space="preserve">If you want SLA data in DPM reports, </w:t>
      </w:r>
      <w:r w:rsidR="005A0F9C" w:rsidRPr="00503673">
        <w:rPr>
          <w:rStyle w:val="Italic"/>
        </w:rPr>
        <w:t xml:space="preserve">Set SLA Requirements on the DPM Server using the PowerShell command-let : </w:t>
      </w:r>
    </w:p>
    <w:p w14:paraId="1AA4D29A" w14:textId="6DB011C2" w:rsidR="00935C44" w:rsidRPr="00935C44" w:rsidRDefault="00935C44" w:rsidP="005A0F9C">
      <w:pPr>
        <w:pStyle w:val="ListParagraph"/>
        <w:ind w:left="360"/>
        <w:jc w:val="both"/>
        <w:rPr>
          <w:rFonts w:ascii="Helvetica" w:hAnsi="Helvetica" w:cs="Helvetica"/>
          <w:b/>
          <w:color w:val="555555"/>
          <w:shd w:val="clear" w:color="auto" w:fill="FFFFFF"/>
        </w:rPr>
      </w:pPr>
      <w:r w:rsidRPr="00935C44">
        <w:rPr>
          <w:rFonts w:ascii="Helvetica" w:hAnsi="Helvetica" w:cs="Helvetica"/>
          <w:b/>
          <w:color w:val="555555"/>
          <w:shd w:val="clear" w:color="auto" w:fill="FFFFFF"/>
        </w:rPr>
        <w:t>Set-DPMProtectionGroupSLA –SLAInHours</w:t>
      </w:r>
    </w:p>
    <w:p w14:paraId="174BE985" w14:textId="40300D9A" w:rsidR="005A0F9C" w:rsidRPr="00503673" w:rsidRDefault="005A0F9C" w:rsidP="005A0F9C">
      <w:pPr>
        <w:pStyle w:val="ListParagraph"/>
        <w:ind w:left="360"/>
        <w:jc w:val="both"/>
        <w:rPr>
          <w:rStyle w:val="Italic"/>
        </w:rPr>
      </w:pPr>
      <w:r w:rsidRPr="00503673">
        <w:rPr>
          <w:rStyle w:val="Italic"/>
        </w:rPr>
        <w:t>If SLAs are not set on the DPM Servers, you will not get SLA Trends in the Reports.</w:t>
      </w:r>
    </w:p>
    <w:p w14:paraId="36488711" w14:textId="1970A0A0" w:rsidR="003421EE" w:rsidRPr="00503673" w:rsidRDefault="003421EE" w:rsidP="005A0F9C">
      <w:pPr>
        <w:pStyle w:val="BulletedList1"/>
        <w:numPr>
          <w:ilvl w:val="0"/>
          <w:numId w:val="35"/>
        </w:numPr>
        <w:tabs>
          <w:tab w:val="left" w:pos="360"/>
        </w:tabs>
        <w:spacing w:line="260" w:lineRule="exact"/>
        <w:jc w:val="both"/>
        <w:rPr>
          <w:rStyle w:val="Italic"/>
        </w:rPr>
      </w:pPr>
      <w:r w:rsidRPr="00503673">
        <w:rPr>
          <w:rStyle w:val="Italic"/>
        </w:rPr>
        <w:t xml:space="preserve">SCOM </w:t>
      </w:r>
      <w:r w:rsidR="002B4FB2" w:rsidRPr="00503673">
        <w:rPr>
          <w:rStyle w:val="Italic"/>
        </w:rPr>
        <w:t>must</w:t>
      </w:r>
      <w:r w:rsidRPr="00503673">
        <w:rPr>
          <w:rStyle w:val="Italic"/>
        </w:rPr>
        <w:t xml:space="preserve"> be up and running.</w:t>
      </w:r>
    </w:p>
    <w:p w14:paraId="0AEECE7F" w14:textId="7074C2E6" w:rsidR="007A2F41" w:rsidRPr="00503673" w:rsidRDefault="00A27C04" w:rsidP="005A0F9C">
      <w:pPr>
        <w:pStyle w:val="BulletedList1"/>
        <w:numPr>
          <w:ilvl w:val="0"/>
          <w:numId w:val="35"/>
        </w:numPr>
        <w:tabs>
          <w:tab w:val="left" w:pos="360"/>
        </w:tabs>
        <w:spacing w:line="260" w:lineRule="exact"/>
        <w:jc w:val="both"/>
        <w:rPr>
          <w:rStyle w:val="Italic"/>
          <w:i w:val="0"/>
          <w:szCs w:val="20"/>
        </w:rPr>
      </w:pPr>
      <w:r w:rsidRPr="00503673">
        <w:rPr>
          <w:noProof/>
          <w:lang w:val="en-IN" w:eastAsia="en-IN"/>
        </w:rPr>
        <w:drawing>
          <wp:anchor distT="0" distB="0" distL="114300" distR="114300" simplePos="0" relativeHeight="251661312" behindDoc="1" locked="0" layoutInCell="1" allowOverlap="1" wp14:anchorId="6C2C20D1" wp14:editId="4182ED79">
            <wp:simplePos x="0" y="0"/>
            <wp:positionH relativeFrom="margin">
              <wp:align>left</wp:align>
            </wp:positionH>
            <wp:positionV relativeFrom="paragraph">
              <wp:posOffset>811530</wp:posOffset>
            </wp:positionV>
            <wp:extent cx="6045200" cy="1647825"/>
            <wp:effectExtent l="0" t="0" r="0" b="9525"/>
            <wp:wrapTight wrapText="bothSides">
              <wp:wrapPolygon edited="0">
                <wp:start x="0" y="0"/>
                <wp:lineTo x="0" y="21475"/>
                <wp:lineTo x="21509" y="21475"/>
                <wp:lineTo x="215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520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1EE" w:rsidRPr="00503673">
        <w:rPr>
          <w:rStyle w:val="Italic"/>
        </w:rPr>
        <w:t xml:space="preserve">SCOM’s Data Warehouse should be up and running. </w:t>
      </w:r>
      <w:r w:rsidR="007A2F41" w:rsidRPr="00503673">
        <w:rPr>
          <w:rStyle w:val="Italic"/>
          <w:i w:val="0"/>
        </w:rPr>
        <w:t xml:space="preserve">To verify that, ensure that all the SQL Server services with the service name containing the SCOM DB Instance name are up and running. The screenshot </w:t>
      </w:r>
      <w:r w:rsidR="001C5207" w:rsidRPr="00503673">
        <w:rPr>
          <w:rStyle w:val="Italic"/>
          <w:i w:val="0"/>
        </w:rPr>
        <w:t xml:space="preserve">depicting the list of running </w:t>
      </w:r>
      <w:hyperlink r:id="rId24" w:history="1">
        <w:r w:rsidR="001C5207" w:rsidRPr="00503673">
          <w:rPr>
            <w:rStyle w:val="Hyperlink"/>
            <w:color w:val="auto"/>
          </w:rPr>
          <w:t>services</w:t>
        </w:r>
      </w:hyperlink>
      <w:r w:rsidR="001C5207" w:rsidRPr="00503673">
        <w:rPr>
          <w:rStyle w:val="Italic"/>
          <w:i w:val="0"/>
        </w:rPr>
        <w:t xml:space="preserve"> </w:t>
      </w:r>
      <w:r w:rsidR="007A2F41" w:rsidRPr="00503673">
        <w:rPr>
          <w:rStyle w:val="Italic"/>
          <w:i w:val="0"/>
        </w:rPr>
        <w:t xml:space="preserve">below captures this scenario and your deployment environment must show a similar state before you proceed </w:t>
      </w:r>
      <w:r w:rsidRPr="00503673">
        <w:rPr>
          <w:rStyle w:val="Italic"/>
          <w:i w:val="0"/>
        </w:rPr>
        <w:t>to</w:t>
      </w:r>
      <w:r w:rsidR="007A2F41" w:rsidRPr="00503673">
        <w:rPr>
          <w:rStyle w:val="Italic"/>
          <w:i w:val="0"/>
        </w:rPr>
        <w:t xml:space="preserve"> install this MP.</w:t>
      </w:r>
    </w:p>
    <w:p w14:paraId="0A6CED83" w14:textId="77777777" w:rsidR="00B95755" w:rsidRDefault="00B95755" w:rsidP="005A0F9C">
      <w:pPr>
        <w:pStyle w:val="DSTOC3-0"/>
        <w:jc w:val="both"/>
      </w:pPr>
    </w:p>
    <w:p w14:paraId="31C59E83" w14:textId="77777777" w:rsidR="00B95755" w:rsidRDefault="00B95755">
      <w:pPr>
        <w:spacing w:before="0" w:after="0" w:line="240" w:lineRule="auto"/>
        <w:rPr>
          <w:b/>
          <w:bCs/>
          <w:sz w:val="28"/>
          <w:szCs w:val="28"/>
        </w:rPr>
      </w:pPr>
      <w:r>
        <w:br w:type="page"/>
      </w:r>
    </w:p>
    <w:p w14:paraId="0A1B0AC9" w14:textId="0BB944DC" w:rsidR="00AC7680" w:rsidRDefault="00FC0E05" w:rsidP="005A0F9C">
      <w:pPr>
        <w:pStyle w:val="DSTOC3-0"/>
        <w:jc w:val="both"/>
      </w:pPr>
      <w:r>
        <w:lastRenderedPageBreak/>
        <w:t>Install Instruction</w:t>
      </w:r>
    </w:p>
    <w:p w14:paraId="1D08DB9E" w14:textId="77777777" w:rsidR="00085A60" w:rsidRPr="00085A60" w:rsidRDefault="00085A60" w:rsidP="00D14617">
      <w:pPr>
        <w:pStyle w:val="ListParagraph"/>
        <w:numPr>
          <w:ilvl w:val="0"/>
          <w:numId w:val="37"/>
        </w:numPr>
        <w:spacing w:before="240" w:after="0" w:line="240" w:lineRule="auto"/>
        <w:ind w:left="360"/>
        <w:contextualSpacing w:val="0"/>
        <w:jc w:val="both"/>
        <w:rPr>
          <w:rStyle w:val="Italic"/>
          <w:i w:val="0"/>
        </w:rPr>
      </w:pPr>
      <w:r w:rsidRPr="00085A60">
        <w:rPr>
          <w:rStyle w:val="Italic"/>
          <w:i w:val="0"/>
        </w:rPr>
        <w:t>Uninstall any existing DPM MPs.</w:t>
      </w:r>
      <w:r w:rsidR="00C23EF4" w:rsidRPr="00BA64E2">
        <w:rPr>
          <w:rStyle w:val="Italic"/>
        </w:rPr>
        <w:t xml:space="preserve"> </w:t>
      </w:r>
    </w:p>
    <w:p w14:paraId="2BA1A1A2" w14:textId="744265C3" w:rsidR="00BC5A77" w:rsidRPr="00085A60" w:rsidRDefault="00FC0E05" w:rsidP="00D14617">
      <w:pPr>
        <w:pStyle w:val="ListParagraph"/>
        <w:numPr>
          <w:ilvl w:val="0"/>
          <w:numId w:val="37"/>
        </w:numPr>
        <w:spacing w:before="240" w:after="0" w:line="240" w:lineRule="auto"/>
        <w:ind w:left="360"/>
        <w:contextualSpacing w:val="0"/>
        <w:jc w:val="both"/>
        <w:rPr>
          <w:rStyle w:val="Italic"/>
          <w:i w:val="0"/>
        </w:rPr>
      </w:pPr>
      <w:r>
        <w:t>Install</w:t>
      </w:r>
      <w:r w:rsidRPr="00503673">
        <w:rPr>
          <w:rStyle w:val="Italic"/>
        </w:rPr>
        <w:t xml:space="preserve"> </w:t>
      </w:r>
      <w:hyperlink r:id="rId25" w:history="1">
        <w:r w:rsidRPr="00085A60">
          <w:rPr>
            <w:rStyle w:val="Hyperlink"/>
            <w:color w:val="auto"/>
          </w:rPr>
          <w:t xml:space="preserve">DPM Central </w:t>
        </w:r>
        <w:r w:rsidRPr="00085A60">
          <w:rPr>
            <w:rStyle w:val="Hyperlink"/>
            <w:color w:val="auto"/>
          </w:rPr>
          <w:t>C</w:t>
        </w:r>
        <w:r w:rsidRPr="00085A60">
          <w:rPr>
            <w:rStyle w:val="Hyperlink"/>
            <w:color w:val="auto"/>
          </w:rPr>
          <w:t>o</w:t>
        </w:r>
        <w:r w:rsidRPr="00085A60">
          <w:rPr>
            <w:rStyle w:val="Hyperlink"/>
            <w:color w:val="auto"/>
          </w:rPr>
          <w:t>n</w:t>
        </w:r>
        <w:r w:rsidRPr="00085A60">
          <w:rPr>
            <w:rStyle w:val="Hyperlink"/>
            <w:color w:val="auto"/>
          </w:rPr>
          <w:t>sole</w:t>
        </w:r>
      </w:hyperlink>
      <w:r w:rsidRPr="00085A60">
        <w:rPr>
          <w:rStyle w:val="Hyperlink"/>
          <w:color w:val="auto"/>
        </w:rPr>
        <w:t xml:space="preserve"> </w:t>
      </w:r>
      <w:r>
        <w:t xml:space="preserve">version </w:t>
      </w:r>
      <w:r w:rsidRPr="00503673">
        <w:rPr>
          <w:rStyle w:val="Italic"/>
        </w:rPr>
        <w:t xml:space="preserve">using the guide </w:t>
      </w:r>
      <w:hyperlink r:id="rId26" w:history="1">
        <w:r w:rsidRPr="006143B8">
          <w:rPr>
            <w:rStyle w:val="Hyperlink"/>
          </w:rPr>
          <w:t>he</w:t>
        </w:r>
        <w:r w:rsidRPr="006143B8">
          <w:rPr>
            <w:rStyle w:val="Hyperlink"/>
          </w:rPr>
          <w:t>r</w:t>
        </w:r>
        <w:r w:rsidRPr="006143B8">
          <w:rPr>
            <w:rStyle w:val="Hyperlink"/>
          </w:rPr>
          <w:t>e</w:t>
        </w:r>
      </w:hyperlink>
      <w:r w:rsidRPr="00503673">
        <w:rPr>
          <w:rStyle w:val="Italic"/>
        </w:rPr>
        <w:t>.</w:t>
      </w:r>
    </w:p>
    <w:p w14:paraId="1AA865C2" w14:textId="29F97457" w:rsidR="00FC0E05" w:rsidRDefault="00732917" w:rsidP="00F322AD">
      <w:pPr>
        <w:pStyle w:val="ListParagraph"/>
        <w:numPr>
          <w:ilvl w:val="0"/>
          <w:numId w:val="37"/>
        </w:numPr>
        <w:spacing w:before="0" w:after="0" w:line="240" w:lineRule="auto"/>
        <w:ind w:left="360"/>
        <w:contextualSpacing w:val="0"/>
      </w:pPr>
      <w:r>
        <w:t xml:space="preserve">Install SCOM Agents using </w:t>
      </w:r>
      <w:r w:rsidR="00FC0E05">
        <w:t>Discover</w:t>
      </w:r>
      <w:r>
        <w:t>y</w:t>
      </w:r>
      <w:r w:rsidR="00FC0E05">
        <w:t xml:space="preserve"> </w:t>
      </w:r>
      <w:r>
        <w:t xml:space="preserve">wizard on all </w:t>
      </w:r>
      <w:r w:rsidR="00FC0E05">
        <w:t>DPM Servers that you want t</w:t>
      </w:r>
      <w:r>
        <w:t>o monitor using central console</w:t>
      </w:r>
      <w:r w:rsidR="009546DF">
        <w:t xml:space="preserve">. </w:t>
      </w:r>
    </w:p>
    <w:p w14:paraId="0AE33BF8" w14:textId="6A671296" w:rsidR="006E1DF6" w:rsidRPr="00070587" w:rsidRDefault="006E1DF6" w:rsidP="00F322AD">
      <w:pPr>
        <w:pStyle w:val="ListParagraph"/>
        <w:numPr>
          <w:ilvl w:val="0"/>
          <w:numId w:val="37"/>
        </w:numPr>
        <w:spacing w:before="0" w:after="0" w:line="240" w:lineRule="auto"/>
        <w:ind w:left="360"/>
        <w:contextualSpacing w:val="0"/>
      </w:pPr>
      <w:r w:rsidRPr="00070587">
        <w:t>Install latest MPs that came with this update</w:t>
      </w:r>
    </w:p>
    <w:p w14:paraId="0F40E394" w14:textId="77777777" w:rsidR="006E1DF6" w:rsidRPr="00070587" w:rsidRDefault="006E1DF6" w:rsidP="006E1DF6">
      <w:pPr>
        <w:pStyle w:val="ListParagraph"/>
        <w:numPr>
          <w:ilvl w:val="1"/>
          <w:numId w:val="37"/>
        </w:numPr>
        <w:spacing w:before="0" w:after="0" w:line="240" w:lineRule="auto"/>
        <w:contextualSpacing w:val="0"/>
      </w:pPr>
      <w:r w:rsidRPr="00070587">
        <w:t xml:space="preserve">Double click on the msi file that came with this update, accept the license agreement and click on Next. </w:t>
      </w:r>
    </w:p>
    <w:p w14:paraId="5AAC32E6" w14:textId="6AD8E8EB" w:rsidR="007A6534" w:rsidRPr="00070587" w:rsidRDefault="006E1DF6" w:rsidP="006E1DF6">
      <w:pPr>
        <w:pStyle w:val="ListParagraph"/>
        <w:numPr>
          <w:ilvl w:val="1"/>
          <w:numId w:val="37"/>
        </w:numPr>
        <w:spacing w:before="0" w:after="0" w:line="240" w:lineRule="auto"/>
        <w:contextualSpacing w:val="0"/>
      </w:pPr>
      <w:r w:rsidRPr="00070587">
        <w:t>Select the installation folder and click on Next</w:t>
      </w:r>
    </w:p>
    <w:p w14:paraId="7310E973" w14:textId="73AF71DB" w:rsidR="006E1DF6" w:rsidRPr="00070587" w:rsidRDefault="006E1DF6" w:rsidP="006E1DF6">
      <w:pPr>
        <w:pStyle w:val="ListParagraph"/>
        <w:numPr>
          <w:ilvl w:val="1"/>
          <w:numId w:val="37"/>
        </w:numPr>
        <w:spacing w:before="0" w:after="0" w:line="240" w:lineRule="auto"/>
        <w:contextualSpacing w:val="0"/>
      </w:pPr>
      <w:r w:rsidRPr="00070587">
        <w:t>Click on Install</w:t>
      </w:r>
    </w:p>
    <w:p w14:paraId="13A673A6" w14:textId="1F38AA91" w:rsidR="006E1DF6" w:rsidRPr="00070587" w:rsidRDefault="006E1DF6" w:rsidP="006E1DF6">
      <w:pPr>
        <w:pStyle w:val="ListParagraph"/>
        <w:numPr>
          <w:ilvl w:val="1"/>
          <w:numId w:val="37"/>
        </w:numPr>
        <w:spacing w:before="0" w:after="0" w:line="240" w:lineRule="auto"/>
        <w:contextualSpacing w:val="0"/>
      </w:pPr>
      <w:r w:rsidRPr="00070587">
        <w:t>It will extract the MP at selected folder</w:t>
      </w:r>
    </w:p>
    <w:p w14:paraId="658F79B0" w14:textId="77777777" w:rsidR="00FC0E05" w:rsidRDefault="00FC0E05" w:rsidP="00FC0E05">
      <w:pPr>
        <w:pStyle w:val="ListParagraph"/>
        <w:spacing w:before="0" w:after="0" w:line="240" w:lineRule="auto"/>
        <w:ind w:left="360"/>
        <w:contextualSpacing w:val="0"/>
      </w:pPr>
    </w:p>
    <w:p w14:paraId="21AB586F" w14:textId="3A9A5F65" w:rsidR="00F322AD" w:rsidRDefault="00F243C7" w:rsidP="00865244">
      <w:pPr>
        <w:pStyle w:val="ListParagraph"/>
        <w:numPr>
          <w:ilvl w:val="0"/>
          <w:numId w:val="37"/>
        </w:numPr>
        <w:spacing w:before="0" w:after="0" w:line="240" w:lineRule="auto"/>
        <w:ind w:left="360"/>
        <w:contextualSpacing w:val="0"/>
      </w:pPr>
      <w:r w:rsidRPr="00F243C7">
        <w:t xml:space="preserve">In the SCOM Operations Console, right-click the Management Packs entry in the Administration view and Import </w:t>
      </w:r>
      <w:r w:rsidR="00132E47">
        <w:t xml:space="preserve">the following </w:t>
      </w:r>
      <w:r w:rsidRPr="00F243C7">
        <w:t xml:space="preserve">Management Packs </w:t>
      </w:r>
      <w:r w:rsidR="006E1DF6">
        <w:t>using “Add from Disk” option and browsing to the folder selected in Step 4.b</w:t>
      </w:r>
    </w:p>
    <w:p w14:paraId="74C11A6C" w14:textId="6B4C4935" w:rsidR="00BA64E2" w:rsidRPr="00BA64E2" w:rsidRDefault="00BA64E2" w:rsidP="00D435C4">
      <w:pPr>
        <w:pStyle w:val="ListParagraph"/>
        <w:numPr>
          <w:ilvl w:val="0"/>
          <w:numId w:val="41"/>
        </w:numPr>
        <w:spacing w:before="0" w:after="0" w:line="240" w:lineRule="auto"/>
        <w:rPr>
          <w:rStyle w:val="Italic"/>
        </w:rPr>
      </w:pPr>
      <w:r w:rsidRPr="00BA64E2">
        <w:rPr>
          <w:rStyle w:val="Italic"/>
        </w:rPr>
        <w:t>Microsoft.SystemCenter.DataProte</w:t>
      </w:r>
      <w:r>
        <w:rPr>
          <w:rStyle w:val="Italic"/>
        </w:rPr>
        <w:t>ctionManager.Discovery.MP</w:t>
      </w:r>
      <w:r w:rsidR="0002375F">
        <w:rPr>
          <w:rStyle w:val="Italic"/>
        </w:rPr>
        <w:t xml:space="preserve">(version </w:t>
      </w:r>
      <w:r w:rsidR="00FB2554" w:rsidRPr="000404F0">
        <w:rPr>
          <w:rStyle w:val="Italic"/>
        </w:rPr>
        <w:t>5.0.1</w:t>
      </w:r>
      <w:r w:rsidR="00085A60">
        <w:rPr>
          <w:rStyle w:val="Italic"/>
        </w:rPr>
        <w:t>4</w:t>
      </w:r>
      <w:r w:rsidR="00FB2554" w:rsidRPr="000404F0">
        <w:rPr>
          <w:rStyle w:val="Italic"/>
        </w:rPr>
        <w:t>00.0</w:t>
      </w:r>
      <w:r w:rsidR="0002375F">
        <w:rPr>
          <w:rStyle w:val="Italic"/>
        </w:rPr>
        <w:t>)</w:t>
      </w:r>
    </w:p>
    <w:p w14:paraId="2F1F8C29" w14:textId="59C777AE" w:rsidR="00BA64E2" w:rsidRPr="00BA64E2" w:rsidRDefault="00BA64E2" w:rsidP="00D435C4">
      <w:pPr>
        <w:pStyle w:val="ListParagraph"/>
        <w:numPr>
          <w:ilvl w:val="0"/>
          <w:numId w:val="40"/>
        </w:numPr>
        <w:spacing w:before="0" w:after="0" w:line="240" w:lineRule="auto"/>
        <w:ind w:left="720"/>
        <w:rPr>
          <w:rStyle w:val="Italic"/>
        </w:rPr>
      </w:pPr>
      <w:r w:rsidRPr="00BA64E2">
        <w:rPr>
          <w:rStyle w:val="Italic"/>
        </w:rPr>
        <w:t>Microsoft.SystemCenter.DataPro</w:t>
      </w:r>
      <w:r>
        <w:rPr>
          <w:rStyle w:val="Italic"/>
        </w:rPr>
        <w:t>tectionManager.Library.MP</w:t>
      </w:r>
      <w:r w:rsidR="0002375F">
        <w:rPr>
          <w:rStyle w:val="Italic"/>
        </w:rPr>
        <w:t xml:space="preserve">(version </w:t>
      </w:r>
      <w:r w:rsidR="00FB2554" w:rsidRPr="000404F0">
        <w:rPr>
          <w:rStyle w:val="Italic"/>
        </w:rPr>
        <w:t>5.0.1</w:t>
      </w:r>
      <w:r w:rsidR="00085A60">
        <w:rPr>
          <w:rStyle w:val="Italic"/>
        </w:rPr>
        <w:t>4</w:t>
      </w:r>
      <w:r w:rsidR="00FB2554" w:rsidRPr="000404F0">
        <w:rPr>
          <w:rStyle w:val="Italic"/>
        </w:rPr>
        <w:t>00.0</w:t>
      </w:r>
      <w:r w:rsidR="0002375F">
        <w:rPr>
          <w:rStyle w:val="Italic"/>
        </w:rPr>
        <w:t>)</w:t>
      </w:r>
    </w:p>
    <w:p w14:paraId="6606559D" w14:textId="182EA41B" w:rsidR="00F15EFA" w:rsidRDefault="00BA64E2" w:rsidP="00D435C4">
      <w:pPr>
        <w:pStyle w:val="ListParagraph"/>
        <w:numPr>
          <w:ilvl w:val="0"/>
          <w:numId w:val="40"/>
        </w:numPr>
        <w:spacing w:before="0" w:after="0" w:line="240" w:lineRule="auto"/>
        <w:ind w:left="720"/>
        <w:rPr>
          <w:rStyle w:val="Italic"/>
        </w:rPr>
      </w:pPr>
      <w:r w:rsidRPr="00BA64E2">
        <w:rPr>
          <w:rStyle w:val="Italic"/>
        </w:rPr>
        <w:t>Microsoft.SystemCenter.DataProte</w:t>
      </w:r>
      <w:r>
        <w:rPr>
          <w:rStyle w:val="Italic"/>
        </w:rPr>
        <w:t>ctionManager.Reporting.MP</w:t>
      </w:r>
      <w:r w:rsidR="0002375F">
        <w:rPr>
          <w:rStyle w:val="Italic"/>
        </w:rPr>
        <w:t xml:space="preserve">(version </w:t>
      </w:r>
      <w:r w:rsidR="00FB2554" w:rsidRPr="000404F0">
        <w:rPr>
          <w:rStyle w:val="Italic"/>
        </w:rPr>
        <w:t>5.0.1</w:t>
      </w:r>
      <w:r w:rsidR="00085A60">
        <w:rPr>
          <w:rStyle w:val="Italic"/>
        </w:rPr>
        <w:t>4</w:t>
      </w:r>
      <w:r w:rsidR="00FB2554" w:rsidRPr="000404F0">
        <w:rPr>
          <w:rStyle w:val="Italic"/>
        </w:rPr>
        <w:t>00.0</w:t>
      </w:r>
      <w:r w:rsidR="0002375F">
        <w:rPr>
          <w:rStyle w:val="Italic"/>
        </w:rPr>
        <w:t>)</w:t>
      </w:r>
    </w:p>
    <w:p w14:paraId="0FE595B1" w14:textId="77777777" w:rsidR="006D5E42" w:rsidRDefault="006D5E42" w:rsidP="006D5E42">
      <w:pPr>
        <w:pStyle w:val="Label"/>
        <w:spacing w:before="0"/>
        <w:jc w:val="both"/>
        <w:rPr>
          <w:b w:val="0"/>
        </w:rPr>
      </w:pPr>
    </w:p>
    <w:p w14:paraId="5CFFE520" w14:textId="487A53C2" w:rsidR="006D5E42" w:rsidRPr="003E78D8" w:rsidRDefault="006D5E42" w:rsidP="003E78D8">
      <w:pPr>
        <w:spacing w:before="0" w:after="0" w:line="240" w:lineRule="auto"/>
        <w:rPr>
          <w:szCs w:val="18"/>
        </w:rPr>
      </w:pPr>
      <w:r w:rsidRPr="003E78D8">
        <w:rPr>
          <w:b/>
        </w:rPr>
        <w:t>Not</w:t>
      </w:r>
      <w:r w:rsidR="006957AC" w:rsidRPr="003E78D8">
        <w:rPr>
          <w:b/>
        </w:rPr>
        <w:t>e</w:t>
      </w:r>
      <w:r w:rsidR="003E78D8">
        <w:rPr>
          <w:rStyle w:val="Italic"/>
          <w:i w:val="0"/>
        </w:rPr>
        <w:t>:</w:t>
      </w:r>
      <w:r w:rsidR="003255CA" w:rsidRPr="003E78D8">
        <w:rPr>
          <w:rStyle w:val="Italic"/>
          <w:i w:val="0"/>
        </w:rPr>
        <w:t xml:space="preserve"> If you get </w:t>
      </w:r>
      <w:r w:rsidR="003E78D8" w:rsidRPr="003E78D8">
        <w:rPr>
          <w:rStyle w:val="Italic"/>
          <w:i w:val="0"/>
        </w:rPr>
        <w:t xml:space="preserve">an </w:t>
      </w:r>
      <w:r w:rsidR="003255CA" w:rsidRPr="003E78D8">
        <w:rPr>
          <w:rStyle w:val="Italic"/>
          <w:i w:val="0"/>
        </w:rPr>
        <w:t xml:space="preserve">error </w:t>
      </w:r>
      <w:r w:rsidR="003E78D8" w:rsidRPr="003E78D8">
        <w:rPr>
          <w:rStyle w:val="Italic"/>
          <w:i w:val="0"/>
        </w:rPr>
        <w:t xml:space="preserve">while importing the Management Pack try to </w:t>
      </w:r>
      <w:r w:rsidR="003255CA" w:rsidRPr="003E78D8">
        <w:rPr>
          <w:rStyle w:val="Italic"/>
          <w:i w:val="0"/>
        </w:rPr>
        <w:t xml:space="preserve">delete </w:t>
      </w:r>
      <w:r w:rsidR="006957AC" w:rsidRPr="003E78D8">
        <w:rPr>
          <w:rStyle w:val="Italic"/>
          <w:i w:val="0"/>
        </w:rPr>
        <w:t xml:space="preserve">RTM version of Library and Discover &amp; Monitoring MPs(version </w:t>
      </w:r>
      <w:r w:rsidR="00FB2554" w:rsidRPr="000404F0">
        <w:rPr>
          <w:rStyle w:val="Italic"/>
        </w:rPr>
        <w:t>5.0.1</w:t>
      </w:r>
      <w:r w:rsidR="00FB2554">
        <w:rPr>
          <w:rStyle w:val="Italic"/>
        </w:rPr>
        <w:t>2</w:t>
      </w:r>
      <w:r w:rsidR="00FB2554" w:rsidRPr="000404F0">
        <w:rPr>
          <w:rStyle w:val="Italic"/>
        </w:rPr>
        <w:t>00.0</w:t>
      </w:r>
      <w:r w:rsidR="006957AC" w:rsidRPr="003E78D8">
        <w:rPr>
          <w:rStyle w:val="Italic"/>
          <w:i w:val="0"/>
        </w:rPr>
        <w:t>)</w:t>
      </w:r>
      <w:r w:rsidR="003E78D8" w:rsidRPr="003E78D8">
        <w:rPr>
          <w:rStyle w:val="Italic"/>
          <w:i w:val="0"/>
        </w:rPr>
        <w:t xml:space="preserve"> and then import the latest Management packs.</w:t>
      </w:r>
    </w:p>
    <w:p w14:paraId="192C057B" w14:textId="03A4155E" w:rsidR="00F243C7" w:rsidRDefault="00F243C7" w:rsidP="001C678D">
      <w:pPr>
        <w:pStyle w:val="ListParagraph"/>
        <w:jc w:val="both"/>
        <w:rPr>
          <w:rStyle w:val="Italic"/>
        </w:rPr>
      </w:pPr>
    </w:p>
    <w:p w14:paraId="5D33F56B" w14:textId="77777777" w:rsidR="00B95755" w:rsidRPr="00503673" w:rsidRDefault="00B95755" w:rsidP="00B95755">
      <w:pPr>
        <w:jc w:val="both"/>
        <w:rPr>
          <w:rStyle w:val="Italic"/>
        </w:rPr>
      </w:pPr>
    </w:p>
    <w:p w14:paraId="75546080" w14:textId="08ECEA0B" w:rsidR="001D5F30" w:rsidRPr="00503673" w:rsidRDefault="001D5F30" w:rsidP="005A0F9C">
      <w:pPr>
        <w:pStyle w:val="DSTOC3-0"/>
        <w:jc w:val="both"/>
      </w:pPr>
      <w:bookmarkStart w:id="1" w:name="z1"/>
      <w:bookmarkEnd w:id="1"/>
      <w:r w:rsidRPr="00503673">
        <w:t>Files in this Management Pack</w:t>
      </w:r>
    </w:p>
    <w:p w14:paraId="0924E251" w14:textId="2ED3C35E" w:rsidR="000F282C" w:rsidRPr="00503673" w:rsidRDefault="000F282C" w:rsidP="005A0F9C">
      <w:pPr>
        <w:jc w:val="both"/>
        <w:rPr>
          <w:rStyle w:val="Italic"/>
          <w:i w:val="0"/>
        </w:rPr>
      </w:pPr>
      <w:r w:rsidRPr="00503673">
        <w:rPr>
          <w:rStyle w:val="Italic"/>
          <w:i w:val="0"/>
        </w:rPr>
        <w:t>Import the three management packs as listed below in to your SCOM server</w:t>
      </w:r>
      <w:r w:rsidR="004D787D" w:rsidRPr="00503673">
        <w:rPr>
          <w:rStyle w:val="Italic"/>
          <w:i w:val="0"/>
        </w:rPr>
        <w:t xml:space="preserve"> following the sequence mentioned in the section “Mandatory Configuration” above</w:t>
      </w:r>
      <w:r w:rsidRPr="00503673">
        <w:rPr>
          <w:rStyle w:val="Italic"/>
          <w:i w:val="0"/>
        </w:rPr>
        <w:t>.</w:t>
      </w:r>
    </w:p>
    <w:p w14:paraId="23BB9CE2" w14:textId="78F7E9E3" w:rsidR="0068106B" w:rsidRPr="00503673" w:rsidRDefault="001D5F30" w:rsidP="005A0F9C">
      <w:pPr>
        <w:jc w:val="both"/>
      </w:pPr>
      <w:r w:rsidRPr="00503673">
        <w:t xml:space="preserve">The </w:t>
      </w:r>
      <w:r w:rsidR="00CA7D6D" w:rsidRPr="00503673">
        <w:t xml:space="preserve">set of </w:t>
      </w:r>
      <w:r w:rsidRPr="00503673">
        <w:t>Management Pack</w:t>
      </w:r>
      <w:r w:rsidR="00CA7D6D" w:rsidRPr="00503673">
        <w:t>s</w:t>
      </w:r>
      <w:r w:rsidRPr="00503673">
        <w:t xml:space="preserve"> for </w:t>
      </w:r>
      <w:r w:rsidR="0068106B" w:rsidRPr="00503673">
        <w:t xml:space="preserve">Data Protection Manager </w:t>
      </w:r>
      <w:r w:rsidR="00AC7680" w:rsidRPr="00503673">
        <w:t>Reporting, Discovery and Monitoring</w:t>
      </w:r>
      <w:r w:rsidR="0068106B" w:rsidRPr="00503673">
        <w:t xml:space="preserve"> </w:t>
      </w:r>
      <w:r w:rsidRPr="00503673">
        <w:t xml:space="preserve">includes the following files: </w:t>
      </w:r>
    </w:p>
    <w:p w14:paraId="0996AB63" w14:textId="288D56FD" w:rsidR="0068106B" w:rsidRPr="00503673" w:rsidRDefault="0068106B" w:rsidP="005A0F9C">
      <w:pPr>
        <w:pStyle w:val="ListParagraph"/>
        <w:numPr>
          <w:ilvl w:val="0"/>
          <w:numId w:val="36"/>
        </w:numPr>
        <w:jc w:val="both"/>
      </w:pPr>
      <w:r w:rsidRPr="00503673">
        <w:t>Microsoft.SystemCenter.DataProtectionManager.Discovery.MP (required)</w:t>
      </w:r>
      <w:r w:rsidR="00F322AD">
        <w:t xml:space="preserve"> (version </w:t>
      </w:r>
      <w:r w:rsidR="00FB2554" w:rsidRPr="00FB2554">
        <w:rPr>
          <w:i/>
        </w:rPr>
        <w:t>5</w:t>
      </w:r>
      <w:r w:rsidR="00FB2554" w:rsidRPr="00FB2554">
        <w:t>.0.1</w:t>
      </w:r>
      <w:r w:rsidR="006143B8">
        <w:t>4</w:t>
      </w:r>
      <w:r w:rsidR="00FB2554" w:rsidRPr="00FB2554">
        <w:t>00.0</w:t>
      </w:r>
      <w:r w:rsidR="00F322AD">
        <w:t>)</w:t>
      </w:r>
    </w:p>
    <w:p w14:paraId="4CF7CAE3" w14:textId="166CEEB0" w:rsidR="00FB2554" w:rsidRPr="00503673" w:rsidRDefault="0068106B" w:rsidP="00FB2554">
      <w:pPr>
        <w:pStyle w:val="ListParagraph"/>
        <w:numPr>
          <w:ilvl w:val="0"/>
          <w:numId w:val="36"/>
        </w:numPr>
        <w:jc w:val="both"/>
      </w:pPr>
      <w:r w:rsidRPr="00503673">
        <w:t>Microsoft.SystemCenter.DataProtectionMa</w:t>
      </w:r>
      <w:bookmarkStart w:id="2" w:name="_GoBack"/>
      <w:bookmarkEnd w:id="2"/>
      <w:r w:rsidRPr="00503673">
        <w:t>nager.Library.MP (required)</w:t>
      </w:r>
      <w:r w:rsidR="00F322AD">
        <w:t xml:space="preserve"> (version </w:t>
      </w:r>
      <w:r w:rsidR="00FB2554" w:rsidRPr="00FB2554">
        <w:rPr>
          <w:i/>
        </w:rPr>
        <w:t>5</w:t>
      </w:r>
      <w:r w:rsidR="00FB2554" w:rsidRPr="00FB2554">
        <w:t>.0.1</w:t>
      </w:r>
      <w:r w:rsidR="006143B8">
        <w:t>4</w:t>
      </w:r>
      <w:r w:rsidR="00FB2554" w:rsidRPr="00FB2554">
        <w:t>00.0</w:t>
      </w:r>
      <w:r w:rsidR="00FB2554">
        <w:t>)</w:t>
      </w:r>
    </w:p>
    <w:p w14:paraId="7F6E9E52" w14:textId="36A61ED3" w:rsidR="00FB2554" w:rsidRPr="00503673" w:rsidRDefault="0068106B" w:rsidP="00FB2554">
      <w:pPr>
        <w:pStyle w:val="ListParagraph"/>
        <w:numPr>
          <w:ilvl w:val="0"/>
          <w:numId w:val="36"/>
        </w:numPr>
        <w:jc w:val="both"/>
      </w:pPr>
      <w:r w:rsidRPr="00503673">
        <w:t>Microsoft.SystemCenter.DataPro</w:t>
      </w:r>
      <w:r w:rsidR="00E13707" w:rsidRPr="00503673">
        <w:t>tectionManager.Reporting.MP (required)</w:t>
      </w:r>
      <w:r w:rsidR="00F322AD">
        <w:t xml:space="preserve"> (version </w:t>
      </w:r>
      <w:r w:rsidR="00FB2554" w:rsidRPr="00FB2554">
        <w:rPr>
          <w:i/>
        </w:rPr>
        <w:t>5</w:t>
      </w:r>
      <w:r w:rsidR="00FB2554" w:rsidRPr="00FB2554">
        <w:t>.0.1</w:t>
      </w:r>
      <w:r w:rsidR="006143B8">
        <w:t>4</w:t>
      </w:r>
      <w:r w:rsidR="00FB2554" w:rsidRPr="00FB2554">
        <w:t>00.0</w:t>
      </w:r>
      <w:r w:rsidR="00FB2554">
        <w:t>)</w:t>
      </w:r>
    </w:p>
    <w:p w14:paraId="25A0CB48" w14:textId="66B051D7" w:rsidR="00F37273" w:rsidRDefault="00F322AD" w:rsidP="00F322AD">
      <w:pPr>
        <w:ind w:left="360"/>
        <w:jc w:val="both"/>
        <w:rPr>
          <w:noProof/>
        </w:rPr>
      </w:pPr>
      <w:r w:rsidRPr="00503673">
        <w:t>After importing all management packs, the list of MPs should look something like the following:</w:t>
      </w:r>
    </w:p>
    <w:p w14:paraId="24A35C2E" w14:textId="77777777" w:rsidR="00F37273" w:rsidRDefault="00F37273" w:rsidP="00F322AD">
      <w:pPr>
        <w:ind w:left="360"/>
        <w:jc w:val="both"/>
        <w:rPr>
          <w:noProof/>
        </w:rPr>
      </w:pPr>
    </w:p>
    <w:p w14:paraId="2A140E14" w14:textId="77777777" w:rsidR="00F37273" w:rsidRDefault="00F37273" w:rsidP="00F322AD">
      <w:pPr>
        <w:ind w:left="360"/>
        <w:jc w:val="both"/>
        <w:rPr>
          <w:noProof/>
        </w:rPr>
      </w:pPr>
    </w:p>
    <w:p w14:paraId="77143040" w14:textId="33A81A57" w:rsidR="00F37273" w:rsidRDefault="00F37273" w:rsidP="00F322AD">
      <w:pPr>
        <w:ind w:left="360"/>
        <w:jc w:val="both"/>
      </w:pPr>
    </w:p>
    <w:p w14:paraId="3BD52DF5" w14:textId="55F7BB0B" w:rsidR="00F322AD" w:rsidRDefault="00F322AD" w:rsidP="00F322AD">
      <w:pPr>
        <w:jc w:val="both"/>
      </w:pPr>
    </w:p>
    <w:p w14:paraId="5CEEE078" w14:textId="5628397D" w:rsidR="005A73BC" w:rsidRDefault="006143B8" w:rsidP="005A0F9C">
      <w:pPr>
        <w:pStyle w:val="DSTOC1-2"/>
        <w:jc w:val="both"/>
      </w:pPr>
      <w:r>
        <w:rPr>
          <w:noProof/>
        </w:rPr>
        <w:lastRenderedPageBreak/>
        <w:drawing>
          <wp:inline distT="0" distB="0" distL="0" distR="0" wp14:anchorId="6A829FE7" wp14:editId="7898DAB1">
            <wp:extent cx="5486400" cy="13900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1390015"/>
                    </a:xfrm>
                    <a:prstGeom prst="rect">
                      <a:avLst/>
                    </a:prstGeom>
                  </pic:spPr>
                </pic:pic>
              </a:graphicData>
            </a:graphic>
          </wp:inline>
        </w:drawing>
      </w:r>
    </w:p>
    <w:p w14:paraId="75546085" w14:textId="2AA5B46C" w:rsidR="001D5F30" w:rsidRPr="00503673" w:rsidRDefault="001D5F30" w:rsidP="005A0F9C">
      <w:pPr>
        <w:pStyle w:val="DSTOC1-2"/>
        <w:jc w:val="both"/>
      </w:pPr>
      <w:bookmarkStart w:id="3" w:name="_Toc464131827"/>
      <w:r w:rsidRPr="00503673">
        <w:t>Management Pack Purpose</w:t>
      </w:r>
      <w:bookmarkStart w:id="4" w:name="zde7c4c32ebbb47e09c9cae5a90b1176f"/>
      <w:bookmarkEnd w:id="4"/>
      <w:bookmarkEnd w:id="3"/>
    </w:p>
    <w:p w14:paraId="1878DA13" w14:textId="22EE0A07" w:rsidR="0026694F" w:rsidRPr="00503673" w:rsidRDefault="0026694F" w:rsidP="005A0F9C">
      <w:pPr>
        <w:jc w:val="both"/>
      </w:pPr>
      <w:r w:rsidRPr="00503673">
        <w:t xml:space="preserve">This management pack supports collecting reporting data from all DPM servers deployed on your network. You may write your own </w:t>
      </w:r>
      <w:r w:rsidR="00D00A89" w:rsidRPr="00503673">
        <w:t>code</w:t>
      </w:r>
      <w:r w:rsidRPr="00503673">
        <w:t xml:space="preserve"> to fetch backup reporting data from the SCOM Data Warehouse views listed </w:t>
      </w:r>
      <w:r w:rsidR="00090AD0" w:rsidRPr="00503673">
        <w:t xml:space="preserve">in this </w:t>
      </w:r>
      <w:hyperlink r:id="rId28" w:history="1">
        <w:r w:rsidR="00090AD0" w:rsidRPr="00503673">
          <w:rPr>
            <w:rStyle w:val="Hyperlink"/>
            <w:color w:val="auto"/>
            <w:szCs w:val="20"/>
          </w:rPr>
          <w:t>Microsoft TechNet article</w:t>
        </w:r>
      </w:hyperlink>
      <w:r w:rsidRPr="00503673">
        <w:t xml:space="preserve">. For example, if your domain deployment contains </w:t>
      </w:r>
      <w:r w:rsidR="00EF675B" w:rsidRPr="00503673">
        <w:t>10</w:t>
      </w:r>
      <w:r w:rsidR="0032134E">
        <w:t>0 DPM servers, each containing 2</w:t>
      </w:r>
      <w:r w:rsidRPr="00503673">
        <w:t xml:space="preserve">0 data sources configured into a separate Protection Group (PG), this management pack will enable SCOM to </w:t>
      </w:r>
      <w:r w:rsidR="0032134E">
        <w:t>monitor and report data on all 100 x 20 = 20</w:t>
      </w:r>
      <w:r w:rsidRPr="00503673">
        <w:t xml:space="preserve">00 data sources. </w:t>
      </w:r>
    </w:p>
    <w:p w14:paraId="5AA100F6" w14:textId="21037248" w:rsidR="00C420C8" w:rsidRDefault="00393CC8" w:rsidP="005A0F9C">
      <w:pPr>
        <w:jc w:val="both"/>
      </w:pPr>
      <w:r w:rsidRPr="00503673">
        <w:rPr>
          <w:noProof/>
          <w:lang w:val="en-IN" w:eastAsia="en-IN"/>
        </w:rPr>
        <w:drawing>
          <wp:anchor distT="0" distB="0" distL="114300" distR="114300" simplePos="0" relativeHeight="251660288" behindDoc="1" locked="0" layoutInCell="1" allowOverlap="1" wp14:anchorId="6F52DA79" wp14:editId="19F8B615">
            <wp:simplePos x="0" y="0"/>
            <wp:positionH relativeFrom="margin">
              <wp:align>right</wp:align>
            </wp:positionH>
            <wp:positionV relativeFrom="paragraph">
              <wp:posOffset>177800</wp:posOffset>
            </wp:positionV>
            <wp:extent cx="5486400" cy="4257675"/>
            <wp:effectExtent l="0" t="0" r="0" b="9525"/>
            <wp:wrapTight wrapText="bothSides">
              <wp:wrapPolygon edited="0">
                <wp:start x="0" y="0"/>
                <wp:lineTo x="0" y="21552"/>
                <wp:lineTo x="21525" y="21552"/>
                <wp:lineTo x="215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486400" cy="4257675"/>
                    </a:xfrm>
                    <a:prstGeom prst="rect">
                      <a:avLst/>
                    </a:prstGeom>
                    <a:noFill/>
                  </pic:spPr>
                </pic:pic>
              </a:graphicData>
            </a:graphic>
            <wp14:sizeRelH relativeFrom="margin">
              <wp14:pctWidth>0</wp14:pctWidth>
            </wp14:sizeRelH>
            <wp14:sizeRelV relativeFrom="margin">
              <wp14:pctHeight>0</wp14:pctHeight>
            </wp14:sizeRelV>
          </wp:anchor>
        </w:drawing>
      </w:r>
    </w:p>
    <w:p w14:paraId="58CD133E" w14:textId="77777777" w:rsidR="005A73BC" w:rsidRDefault="005A73BC" w:rsidP="005A0F9C">
      <w:pPr>
        <w:jc w:val="both"/>
      </w:pPr>
    </w:p>
    <w:p w14:paraId="6C125CA4" w14:textId="7B09FEC3" w:rsidR="005A73BC" w:rsidRPr="00503673" w:rsidRDefault="005A73BC" w:rsidP="005A73BC">
      <w:pPr>
        <w:jc w:val="both"/>
      </w:pPr>
      <w:r w:rsidRPr="00503673">
        <w:lastRenderedPageBreak/>
        <w:t>This data will be stored in the SCOM Data Warehouse (DW) and a sample report can be viewed on the SCOM Console by clicking “</w:t>
      </w:r>
      <w:r w:rsidRPr="00503673">
        <w:rPr>
          <w:b/>
        </w:rPr>
        <w:t>Reporting</w:t>
      </w:r>
      <w:r w:rsidRPr="00503673">
        <w:t>” on the bottom left pane, then navigating to “</w:t>
      </w:r>
      <w:r w:rsidRPr="00503673">
        <w:rPr>
          <w:b/>
        </w:rPr>
        <w:t>System Center Data Protection Manager Reporting</w:t>
      </w:r>
      <w:r w:rsidRPr="00503673">
        <w:t>” and then double-clicking on “</w:t>
      </w:r>
      <w:r w:rsidRPr="00503673">
        <w:rPr>
          <w:b/>
        </w:rPr>
        <w:t>DPM Executive Summary Report</w:t>
      </w:r>
      <w:r w:rsidRPr="00503673">
        <w:t>”.</w:t>
      </w:r>
    </w:p>
    <w:p w14:paraId="2B2415FF" w14:textId="77777777" w:rsidR="005A73BC" w:rsidRDefault="005A73BC" w:rsidP="005A0F9C">
      <w:pPr>
        <w:jc w:val="both"/>
      </w:pPr>
    </w:p>
    <w:p w14:paraId="541DEC06" w14:textId="4F37CF9A" w:rsidR="00A27C04" w:rsidRPr="00503673" w:rsidRDefault="002D7226" w:rsidP="005A0F9C">
      <w:pPr>
        <w:jc w:val="both"/>
      </w:pPr>
      <w:r w:rsidRPr="00503673">
        <w:t xml:space="preserve">A comprehensive list of the </w:t>
      </w:r>
      <w:r w:rsidRPr="00503673">
        <w:rPr>
          <w:b/>
        </w:rPr>
        <w:t>SCOM Views for DPM Reporting</w:t>
      </w:r>
      <w:r w:rsidRPr="00503673">
        <w:t xml:space="preserve"> are given in</w:t>
      </w:r>
      <w:r w:rsidR="00F04896" w:rsidRPr="00503673">
        <w:t xml:space="preserve"> </w:t>
      </w:r>
      <w:r w:rsidR="00845FFB" w:rsidRPr="00503673">
        <w:t>this</w:t>
      </w:r>
      <w:r w:rsidRPr="00503673">
        <w:t xml:space="preserve"> </w:t>
      </w:r>
      <w:hyperlink r:id="rId30" w:history="1">
        <w:r w:rsidR="00A27C04" w:rsidRPr="00503673">
          <w:rPr>
            <w:rStyle w:val="Hyperlink"/>
            <w:color w:val="auto"/>
            <w:szCs w:val="20"/>
          </w:rPr>
          <w:t>Microsoft TechNet article</w:t>
        </w:r>
      </w:hyperlink>
      <w:r w:rsidRPr="00503673">
        <w:t xml:space="preserve"> for your quick and easy reference.</w:t>
      </w:r>
      <w:r w:rsidR="00A27C04" w:rsidRPr="00503673">
        <w:t xml:space="preserve"> The sample reports use the same set of tables and views for organizing and displaying reporting data consolidated in to a dashboard format.</w:t>
      </w:r>
    </w:p>
    <w:p w14:paraId="1AF497BF" w14:textId="77777777" w:rsidR="00A27C04" w:rsidRPr="00503673" w:rsidRDefault="00A27C04" w:rsidP="005A0F9C">
      <w:pPr>
        <w:jc w:val="both"/>
      </w:pPr>
      <w:r w:rsidRPr="00503673">
        <w:t>In order to view detailed information about any particular aspect of reporting, you may use any tools or programming or scripting language to generate and display detailed reports in a customized format. A sample use case could be - writing a program (using any programming or scripting language of your choice) to download Tape Backup or Cloud Backup and Utilization to an Excel sheet every night at 3AM which the backup administrator can come and analyze the next morning.</w:t>
      </w:r>
    </w:p>
    <w:p w14:paraId="7554609F" w14:textId="6437CAC5" w:rsidR="001D5F30" w:rsidRPr="00503673" w:rsidRDefault="001D5F30" w:rsidP="005A0F9C">
      <w:pPr>
        <w:pStyle w:val="DSTOC1-2"/>
        <w:jc w:val="both"/>
      </w:pPr>
      <w:bookmarkStart w:id="5" w:name="_Toc464131828"/>
      <w:r w:rsidRPr="00503673">
        <w:t xml:space="preserve">Configuring the Management Pack for </w:t>
      </w:r>
      <w:r w:rsidR="00A27C04" w:rsidRPr="00503673">
        <w:t xml:space="preserve">Data Protection Manager </w:t>
      </w:r>
      <w:r w:rsidR="00090AD0" w:rsidRPr="00503673">
        <w:t>Reporting, Discovery and Monitoring</w:t>
      </w:r>
      <w:bookmarkEnd w:id="5"/>
    </w:p>
    <w:p w14:paraId="755460A0" w14:textId="77777777" w:rsidR="001D5F30" w:rsidRPr="00503673" w:rsidRDefault="001D5F30" w:rsidP="005A0F9C">
      <w:pPr>
        <w:jc w:val="both"/>
      </w:pPr>
      <w:r w:rsidRPr="00503673">
        <w:t xml:space="preserve">This section provides guidance on configuring and tuning this management pack. </w:t>
      </w:r>
    </w:p>
    <w:p w14:paraId="755460A1" w14:textId="77777777" w:rsidR="001D5F30" w:rsidRPr="00503673" w:rsidRDefault="001D5F30" w:rsidP="005A0F9C">
      <w:pPr>
        <w:pStyle w:val="BulletedList1"/>
        <w:numPr>
          <w:ilvl w:val="0"/>
          <w:numId w:val="0"/>
        </w:numPr>
        <w:tabs>
          <w:tab w:val="left" w:pos="360"/>
        </w:tabs>
        <w:spacing w:line="260" w:lineRule="exact"/>
        <w:ind w:left="360" w:hanging="360"/>
        <w:jc w:val="both"/>
      </w:pPr>
      <w:r w:rsidRPr="00503673">
        <w:rPr>
          <w:rFonts w:ascii="Symbol" w:hAnsi="Symbol"/>
        </w:rPr>
        <w:t></w:t>
      </w:r>
      <w:r w:rsidRPr="00503673">
        <w:rPr>
          <w:rFonts w:ascii="Symbol" w:hAnsi="Symbol"/>
        </w:rPr>
        <w:tab/>
      </w:r>
      <w:hyperlink w:anchor="z2" w:history="1">
        <w:r w:rsidRPr="00503673">
          <w:rPr>
            <w:rStyle w:val="Hyperlink"/>
            <w:color w:val="auto"/>
          </w:rPr>
          <w:t>Best Practice: Create a Management Pack for Customizations</w:t>
        </w:r>
      </w:hyperlink>
    </w:p>
    <w:p w14:paraId="755460A2" w14:textId="77777777" w:rsidR="001D5F30" w:rsidRPr="00503673" w:rsidRDefault="001D5F30" w:rsidP="005A0F9C">
      <w:pPr>
        <w:pStyle w:val="BulletedList1"/>
        <w:numPr>
          <w:ilvl w:val="0"/>
          <w:numId w:val="0"/>
        </w:numPr>
        <w:tabs>
          <w:tab w:val="left" w:pos="360"/>
        </w:tabs>
        <w:spacing w:line="260" w:lineRule="exact"/>
        <w:ind w:left="360" w:hanging="360"/>
        <w:jc w:val="both"/>
      </w:pPr>
      <w:r w:rsidRPr="00503673">
        <w:rPr>
          <w:rFonts w:ascii="Symbol" w:hAnsi="Symbol"/>
        </w:rPr>
        <w:t></w:t>
      </w:r>
      <w:r w:rsidRPr="00503673">
        <w:rPr>
          <w:rFonts w:ascii="Symbol" w:hAnsi="Symbol"/>
        </w:rPr>
        <w:tab/>
      </w:r>
      <w:hyperlink w:anchor="z3" w:history="1">
        <w:r w:rsidRPr="00503673">
          <w:rPr>
            <w:rStyle w:val="Hyperlink"/>
            <w:color w:val="auto"/>
          </w:rPr>
          <w:t xml:space="preserve">Security Configuration </w:t>
        </w:r>
      </w:hyperlink>
    </w:p>
    <w:p w14:paraId="755460A3" w14:textId="77777777" w:rsidR="001D5F30" w:rsidRPr="00503673" w:rsidRDefault="001D5F30" w:rsidP="005A0F9C">
      <w:pPr>
        <w:pStyle w:val="BulletedList1"/>
        <w:numPr>
          <w:ilvl w:val="0"/>
          <w:numId w:val="0"/>
        </w:numPr>
        <w:tabs>
          <w:tab w:val="left" w:pos="360"/>
        </w:tabs>
        <w:spacing w:line="260" w:lineRule="exact"/>
        <w:ind w:left="360" w:hanging="360"/>
        <w:jc w:val="both"/>
      </w:pPr>
      <w:r w:rsidRPr="00503673">
        <w:rPr>
          <w:rFonts w:ascii="Symbol" w:hAnsi="Symbol"/>
        </w:rPr>
        <w:t></w:t>
      </w:r>
      <w:r w:rsidRPr="00503673">
        <w:rPr>
          <w:rFonts w:ascii="Symbol" w:hAnsi="Symbol"/>
        </w:rPr>
        <w:tab/>
      </w:r>
      <w:hyperlink w:anchor="z4" w:history="1">
        <w:r w:rsidRPr="00503673">
          <w:rPr>
            <w:rStyle w:val="Hyperlink"/>
            <w:color w:val="auto"/>
          </w:rPr>
          <w:t>Tuning Performance Threshold Rules</w:t>
        </w:r>
      </w:hyperlink>
    </w:p>
    <w:p w14:paraId="755460A5" w14:textId="77777777" w:rsidR="001D5F30" w:rsidRPr="00503673" w:rsidRDefault="001D5F30" w:rsidP="005A0F9C">
      <w:pPr>
        <w:pStyle w:val="DSTOC3-0"/>
        <w:jc w:val="both"/>
      </w:pPr>
      <w:bookmarkStart w:id="6" w:name="z2"/>
      <w:bookmarkEnd w:id="6"/>
      <w:r w:rsidRPr="00503673">
        <w:t>Best Practice: Create a Management Pack for Customizations</w:t>
      </w:r>
    </w:p>
    <w:p w14:paraId="755460A6" w14:textId="77777777" w:rsidR="001D5F30" w:rsidRPr="00503673" w:rsidRDefault="001D5F30" w:rsidP="005A0F9C">
      <w:pPr>
        <w:jc w:val="both"/>
      </w:pPr>
      <w:r w:rsidRPr="00503673">
        <w:t xml:space="preserve">By default, Operations Manager saves all customizations such as overrides to the Default Management Pack. As a best practice, you should instead create a separate management pack for each sealed management pack you want to customize. </w:t>
      </w:r>
    </w:p>
    <w:p w14:paraId="755460A7" w14:textId="77777777" w:rsidR="001D5F30" w:rsidRPr="00503673" w:rsidRDefault="001D5F30" w:rsidP="005A0F9C">
      <w:pPr>
        <w:jc w:val="both"/>
      </w:pPr>
      <w:r w:rsidRPr="00503673">
        <w:t>When you create a management pack for the purpose of storing customized settings for a sealed management pack, it is helpful to base the name of the new management pack on the name of the management pack that it is customizing.</w:t>
      </w:r>
    </w:p>
    <w:p w14:paraId="755460A8" w14:textId="77777777" w:rsidR="001D5F30" w:rsidRPr="00503673" w:rsidRDefault="001D5F30" w:rsidP="005A0F9C">
      <w:pPr>
        <w:jc w:val="both"/>
      </w:pPr>
      <w:r w:rsidRPr="00503673">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A07D94F" w14:textId="77777777" w:rsidR="00090AD0" w:rsidRPr="00503673" w:rsidRDefault="001D5F30" w:rsidP="005A0F9C">
      <w:pPr>
        <w:pStyle w:val="DSTOC3-0"/>
        <w:jc w:val="both"/>
      </w:pPr>
      <w:bookmarkStart w:id="7" w:name="z3"/>
      <w:bookmarkEnd w:id="7"/>
      <w:r w:rsidRPr="00503673">
        <w:lastRenderedPageBreak/>
        <w:t xml:space="preserve">Security Configuration </w:t>
      </w:r>
    </w:p>
    <w:p w14:paraId="654ED3C9" w14:textId="7A287FFE" w:rsidR="00EF675B" w:rsidRPr="00503673" w:rsidRDefault="00EF675B" w:rsidP="00B95755">
      <w:pPr>
        <w:pStyle w:val="DSTOC3-0"/>
        <w:spacing w:before="0"/>
        <w:jc w:val="both"/>
        <w:rPr>
          <w:b w:val="0"/>
          <w:bCs w:val="0"/>
          <w:sz w:val="20"/>
          <w:szCs w:val="20"/>
        </w:rPr>
      </w:pPr>
      <w:r w:rsidRPr="00503673">
        <w:rPr>
          <w:b w:val="0"/>
          <w:bCs w:val="0"/>
          <w:sz w:val="20"/>
          <w:szCs w:val="20"/>
        </w:rPr>
        <w:t>DPM Discovery, Library and Reporting MPs contain no “Run As” Profiles.</w:t>
      </w:r>
    </w:p>
    <w:tbl>
      <w:tblPr>
        <w:tblStyle w:val="TablewithHeader"/>
        <w:tblW w:w="0" w:type="auto"/>
        <w:tblLook w:val="01E0" w:firstRow="1" w:lastRow="1" w:firstColumn="1" w:lastColumn="1" w:noHBand="0" w:noVBand="0"/>
      </w:tblPr>
      <w:tblGrid>
        <w:gridCol w:w="2820"/>
        <w:gridCol w:w="2995"/>
        <w:gridCol w:w="2795"/>
      </w:tblGrid>
      <w:tr w:rsidR="00503673" w:rsidRPr="00503673" w14:paraId="755460AF" w14:textId="77777777" w:rsidTr="00EF675B">
        <w:trPr>
          <w:cnfStyle w:val="100000000000" w:firstRow="1" w:lastRow="0" w:firstColumn="0" w:lastColumn="0" w:oddVBand="0" w:evenVBand="0" w:oddHBand="0" w:evenHBand="0" w:firstRowFirstColumn="0" w:firstRowLastColumn="0" w:lastRowFirstColumn="0" w:lastRowLastColumn="0"/>
        </w:trPr>
        <w:tc>
          <w:tcPr>
            <w:tcW w:w="2820" w:type="dxa"/>
          </w:tcPr>
          <w:p w14:paraId="755460AC" w14:textId="77777777" w:rsidR="001D5F30" w:rsidRPr="00503673" w:rsidRDefault="001D5F30" w:rsidP="005A0F9C">
            <w:pPr>
              <w:jc w:val="both"/>
            </w:pPr>
            <w:r w:rsidRPr="00503673">
              <w:t>Run As Profile Name</w:t>
            </w:r>
          </w:p>
        </w:tc>
        <w:tc>
          <w:tcPr>
            <w:tcW w:w="2995" w:type="dxa"/>
          </w:tcPr>
          <w:p w14:paraId="755460AD" w14:textId="77777777" w:rsidR="001D5F30" w:rsidRPr="00503673" w:rsidRDefault="001D5F30" w:rsidP="005A0F9C">
            <w:pPr>
              <w:jc w:val="both"/>
            </w:pPr>
            <w:r w:rsidRPr="00503673">
              <w:t>Associated Rules and Monitors</w:t>
            </w:r>
          </w:p>
        </w:tc>
        <w:tc>
          <w:tcPr>
            <w:tcW w:w="2795" w:type="dxa"/>
          </w:tcPr>
          <w:p w14:paraId="755460AE" w14:textId="77777777" w:rsidR="001D5F30" w:rsidRPr="00503673" w:rsidRDefault="001D5F30" w:rsidP="005A0F9C">
            <w:pPr>
              <w:jc w:val="both"/>
            </w:pPr>
            <w:r w:rsidRPr="00503673">
              <w:t>Notes</w:t>
            </w:r>
          </w:p>
        </w:tc>
      </w:tr>
      <w:tr w:rsidR="00503673" w:rsidRPr="00503673" w14:paraId="755460B3" w14:textId="77777777" w:rsidTr="00EF675B">
        <w:tc>
          <w:tcPr>
            <w:tcW w:w="2820" w:type="dxa"/>
          </w:tcPr>
          <w:p w14:paraId="755460B0" w14:textId="77777777" w:rsidR="001D5F30" w:rsidRPr="00503673" w:rsidRDefault="001D5F30" w:rsidP="005A0F9C">
            <w:pPr>
              <w:jc w:val="both"/>
            </w:pPr>
          </w:p>
        </w:tc>
        <w:tc>
          <w:tcPr>
            <w:tcW w:w="2995" w:type="dxa"/>
          </w:tcPr>
          <w:p w14:paraId="755460B1" w14:textId="77777777" w:rsidR="001D5F30" w:rsidRPr="00503673" w:rsidRDefault="001D5F30" w:rsidP="005A0F9C">
            <w:pPr>
              <w:jc w:val="both"/>
            </w:pPr>
          </w:p>
        </w:tc>
        <w:tc>
          <w:tcPr>
            <w:tcW w:w="2795" w:type="dxa"/>
          </w:tcPr>
          <w:p w14:paraId="755460B2" w14:textId="77777777" w:rsidR="001D5F30" w:rsidRPr="00503673" w:rsidRDefault="001D5F30" w:rsidP="005A0F9C">
            <w:pPr>
              <w:jc w:val="both"/>
            </w:pPr>
          </w:p>
        </w:tc>
      </w:tr>
    </w:tbl>
    <w:p w14:paraId="755460B4" w14:textId="77777777" w:rsidR="001D5F30" w:rsidRPr="00503673" w:rsidRDefault="001D5F30" w:rsidP="005A0F9C">
      <w:pPr>
        <w:pStyle w:val="TableSpacing"/>
        <w:jc w:val="both"/>
      </w:pPr>
    </w:p>
    <w:p w14:paraId="755460B5" w14:textId="77777777" w:rsidR="001D5F30" w:rsidRPr="00503673" w:rsidRDefault="001D5F30" w:rsidP="005A0F9C">
      <w:pPr>
        <w:pStyle w:val="DSTOC3-0"/>
        <w:jc w:val="both"/>
      </w:pPr>
      <w:bookmarkStart w:id="8" w:name="z4"/>
      <w:bookmarkEnd w:id="8"/>
      <w:r w:rsidRPr="00503673">
        <w:t>Tuning Performance Threshold Rules</w:t>
      </w:r>
    </w:p>
    <w:p w14:paraId="755460B8" w14:textId="3C565743" w:rsidR="001D5F30" w:rsidRPr="00503673" w:rsidRDefault="00EF675B" w:rsidP="005A0F9C">
      <w:pPr>
        <w:pStyle w:val="TableSpacing"/>
        <w:jc w:val="both"/>
      </w:pPr>
      <w:r w:rsidRPr="00503673">
        <w:rPr>
          <w:rStyle w:val="Italic"/>
          <w:sz w:val="20"/>
        </w:rPr>
        <w:t>DPM Discovery, Library and Reporting MPs do not require Performance Threshold Rules since most of the necessary settings will be configured after the installation of Central Console.</w:t>
      </w:r>
    </w:p>
    <w:tbl>
      <w:tblPr>
        <w:tblStyle w:val="TablewithHeader"/>
        <w:tblW w:w="0" w:type="auto"/>
        <w:tblLook w:val="01E0" w:firstRow="1" w:lastRow="1" w:firstColumn="1" w:lastColumn="1" w:noHBand="0" w:noVBand="0"/>
      </w:tblPr>
      <w:tblGrid>
        <w:gridCol w:w="4299"/>
        <w:gridCol w:w="4311"/>
      </w:tblGrid>
      <w:tr w:rsidR="00503673" w:rsidRPr="00503673" w14:paraId="755460BB" w14:textId="77777777" w:rsidTr="00EF675B">
        <w:trPr>
          <w:cnfStyle w:val="100000000000" w:firstRow="1" w:lastRow="0" w:firstColumn="0" w:lastColumn="0" w:oddVBand="0" w:evenVBand="0" w:oddHBand="0" w:evenHBand="0" w:firstRowFirstColumn="0" w:firstRowLastColumn="0" w:lastRowFirstColumn="0" w:lastRowLastColumn="0"/>
        </w:trPr>
        <w:tc>
          <w:tcPr>
            <w:tcW w:w="4299" w:type="dxa"/>
          </w:tcPr>
          <w:p w14:paraId="755460B9" w14:textId="77777777" w:rsidR="001D5F30" w:rsidRPr="00503673" w:rsidRDefault="001D5F30" w:rsidP="005A0F9C">
            <w:pPr>
              <w:jc w:val="both"/>
            </w:pPr>
            <w:r w:rsidRPr="00503673">
              <w:t>Rule Name</w:t>
            </w:r>
          </w:p>
        </w:tc>
        <w:tc>
          <w:tcPr>
            <w:tcW w:w="4311" w:type="dxa"/>
          </w:tcPr>
          <w:p w14:paraId="755460BA" w14:textId="77777777" w:rsidR="001D5F30" w:rsidRPr="00503673" w:rsidRDefault="001D5F30" w:rsidP="005A0F9C">
            <w:pPr>
              <w:jc w:val="both"/>
            </w:pPr>
            <w:r w:rsidRPr="00503673">
              <w:t>Default Threshold</w:t>
            </w:r>
          </w:p>
        </w:tc>
      </w:tr>
      <w:tr w:rsidR="00503673" w:rsidRPr="00503673" w14:paraId="755460BE" w14:textId="77777777" w:rsidTr="00EF675B">
        <w:tc>
          <w:tcPr>
            <w:tcW w:w="4299" w:type="dxa"/>
          </w:tcPr>
          <w:p w14:paraId="755460BC" w14:textId="1947D575" w:rsidR="001D5F30" w:rsidRPr="00503673" w:rsidRDefault="001D5F30" w:rsidP="005A0F9C">
            <w:pPr>
              <w:jc w:val="both"/>
            </w:pPr>
          </w:p>
        </w:tc>
        <w:tc>
          <w:tcPr>
            <w:tcW w:w="4311" w:type="dxa"/>
          </w:tcPr>
          <w:p w14:paraId="755460BD" w14:textId="11C3A195" w:rsidR="001D5F30" w:rsidRPr="00503673" w:rsidRDefault="001D5F30" w:rsidP="00EF675B">
            <w:pPr>
              <w:tabs>
                <w:tab w:val="center" w:pos="2069"/>
              </w:tabs>
              <w:jc w:val="both"/>
            </w:pPr>
          </w:p>
        </w:tc>
      </w:tr>
    </w:tbl>
    <w:p w14:paraId="755460C5" w14:textId="77777777" w:rsidR="001D5F30" w:rsidRPr="00503673" w:rsidRDefault="001D5F30" w:rsidP="005A0F9C">
      <w:pPr>
        <w:pStyle w:val="DSTOC1-2"/>
        <w:jc w:val="both"/>
      </w:pPr>
      <w:bookmarkStart w:id="9" w:name="z5"/>
      <w:bookmarkStart w:id="10" w:name="_Toc464131829"/>
      <w:bookmarkEnd w:id="9"/>
      <w:r w:rsidRPr="00503673">
        <w:t>Links</w:t>
      </w:r>
      <w:bookmarkStart w:id="11" w:name="z875296f2d58e4444bc3f0350fcd3e7ff"/>
      <w:bookmarkEnd w:id="11"/>
      <w:bookmarkEnd w:id="10"/>
    </w:p>
    <w:p w14:paraId="755460C6" w14:textId="77777777" w:rsidR="001D5F30" w:rsidRPr="00503673" w:rsidRDefault="001D5F30" w:rsidP="005A0F9C">
      <w:pPr>
        <w:jc w:val="both"/>
      </w:pPr>
      <w:r w:rsidRPr="00503673">
        <w:t>The following links connect you to information about common tasks that are associated with System Center management packs:</w:t>
      </w:r>
    </w:p>
    <w:p w14:paraId="755460C7" w14:textId="0D95E6A4" w:rsidR="001D5F30" w:rsidRPr="00503673" w:rsidRDefault="001D5F30" w:rsidP="005A0F9C">
      <w:pPr>
        <w:pStyle w:val="DSTOC3-0"/>
        <w:jc w:val="both"/>
      </w:pPr>
      <w:r w:rsidRPr="00503673">
        <w:t>System Center - Operations Manager</w:t>
      </w:r>
    </w:p>
    <w:p w14:paraId="245BCA14" w14:textId="54BB3228" w:rsidR="00D62973" w:rsidRDefault="00D62973" w:rsidP="00D62973"/>
    <w:p w14:paraId="70642BD1" w14:textId="4A0D41F2" w:rsidR="00D62973" w:rsidRDefault="002F0E2A" w:rsidP="00D62973">
      <w:pPr>
        <w:pStyle w:val="BulletedList1"/>
        <w:tabs>
          <w:tab w:val="left" w:pos="360"/>
        </w:tabs>
        <w:spacing w:line="260" w:lineRule="exact"/>
      </w:pPr>
      <w:hyperlink r:id="rId31" w:history="1">
        <w:r w:rsidR="00D62973">
          <w:rPr>
            <w:rStyle w:val="Hyperlink"/>
          </w:rPr>
          <w:t>Management Pack Life Cycle</w:t>
        </w:r>
      </w:hyperlink>
      <w:r w:rsidR="00D62973">
        <w:t xml:space="preserve"> </w:t>
      </w:r>
    </w:p>
    <w:p w14:paraId="4DF1E6DD" w14:textId="71656715" w:rsidR="00D62973" w:rsidRDefault="002F0E2A" w:rsidP="00D62973">
      <w:pPr>
        <w:pStyle w:val="BulletedList1"/>
        <w:tabs>
          <w:tab w:val="left" w:pos="360"/>
        </w:tabs>
        <w:spacing w:line="260" w:lineRule="exact"/>
      </w:pPr>
      <w:hyperlink r:id="rId32" w:history="1">
        <w:r w:rsidR="00D62973">
          <w:rPr>
            <w:rStyle w:val="Hyperlink"/>
          </w:rPr>
          <w:t>How to Import a Management Pack</w:t>
        </w:r>
      </w:hyperlink>
      <w:r w:rsidR="00D62973">
        <w:t xml:space="preserve"> </w:t>
      </w:r>
    </w:p>
    <w:p w14:paraId="54328287" w14:textId="7511A49A" w:rsidR="00D62973" w:rsidRDefault="002F0E2A" w:rsidP="00D62973">
      <w:pPr>
        <w:pStyle w:val="BulletedList1"/>
        <w:tabs>
          <w:tab w:val="left" w:pos="360"/>
        </w:tabs>
        <w:spacing w:line="260" w:lineRule="exact"/>
      </w:pPr>
      <w:hyperlink r:id="rId33" w:history="1">
        <w:r w:rsidR="00D62973">
          <w:rPr>
            <w:rStyle w:val="Hyperlink"/>
          </w:rPr>
          <w:t>Tuning Monitoring by Using Targeting and Overrides</w:t>
        </w:r>
      </w:hyperlink>
    </w:p>
    <w:p w14:paraId="30C65181" w14:textId="624B8276" w:rsidR="00D62973" w:rsidRDefault="002F0E2A" w:rsidP="00D62973">
      <w:pPr>
        <w:pStyle w:val="BulletedList1"/>
        <w:tabs>
          <w:tab w:val="left" w:pos="360"/>
        </w:tabs>
        <w:spacing w:line="260" w:lineRule="exact"/>
      </w:pPr>
      <w:hyperlink r:id="rId34" w:history="1">
        <w:r w:rsidR="00D62973">
          <w:rPr>
            <w:rStyle w:val="Hyperlink"/>
          </w:rPr>
          <w:t xml:space="preserve">How to Create a Run As Account </w:t>
        </w:r>
      </w:hyperlink>
      <w:r w:rsidR="00D62973">
        <w:t xml:space="preserve"> </w:t>
      </w:r>
    </w:p>
    <w:p w14:paraId="4331A13F" w14:textId="6F310683" w:rsidR="00D62973" w:rsidRDefault="002F0E2A" w:rsidP="00D62973">
      <w:pPr>
        <w:pStyle w:val="BulletedList1"/>
        <w:tabs>
          <w:tab w:val="left" w:pos="360"/>
        </w:tabs>
        <w:spacing w:line="260" w:lineRule="exact"/>
      </w:pPr>
      <w:hyperlink r:id="rId35" w:history="1">
        <w:r w:rsidR="00D62973">
          <w:rPr>
            <w:rStyle w:val="Hyperlink"/>
          </w:rPr>
          <w:t>How to Export a Management Pack</w:t>
        </w:r>
      </w:hyperlink>
      <w:r w:rsidR="00D62973">
        <w:t xml:space="preserve"> </w:t>
      </w:r>
    </w:p>
    <w:p w14:paraId="6203D07E" w14:textId="04860879" w:rsidR="00D62973" w:rsidRDefault="002F0E2A" w:rsidP="00D62973">
      <w:pPr>
        <w:pStyle w:val="BulletedList1"/>
        <w:tabs>
          <w:tab w:val="left" w:pos="360"/>
        </w:tabs>
        <w:spacing w:line="260" w:lineRule="exact"/>
      </w:pPr>
      <w:hyperlink r:id="rId36" w:history="1">
        <w:r w:rsidR="00D62973">
          <w:rPr>
            <w:rStyle w:val="Hyperlink"/>
          </w:rPr>
          <w:t>How to Remove a Management Pack</w:t>
        </w:r>
      </w:hyperlink>
      <w:r w:rsidR="00D62973">
        <w:t xml:space="preserve"> </w:t>
      </w:r>
    </w:p>
    <w:p w14:paraId="47624D1C" w14:textId="77777777" w:rsidR="00D62973" w:rsidRDefault="00D62973" w:rsidP="00D62973">
      <w:r>
        <w:t xml:space="preserve">For questions about Operations Manager and management packs, see the </w:t>
      </w:r>
      <w:hyperlink r:id="rId37" w:history="1">
        <w:r>
          <w:rPr>
            <w:rStyle w:val="Hyperlink"/>
          </w:rPr>
          <w:t>System Center Operations Manager community forum</w:t>
        </w:r>
      </w:hyperlink>
      <w:r>
        <w:t>.</w:t>
      </w:r>
    </w:p>
    <w:p w14:paraId="0C7819F6" w14:textId="398166C4" w:rsidR="00D62973" w:rsidRDefault="00D62973" w:rsidP="00732BCD">
      <w:r>
        <w:t xml:space="preserve">A useful resource is the </w:t>
      </w:r>
      <w:hyperlink r:id="rId38" w:history="1">
        <w:r>
          <w:rPr>
            <w:rStyle w:val="Hyperlink"/>
          </w:rPr>
          <w:t>System Center Operations Manager Unleashed blog</w:t>
        </w:r>
      </w:hyperlink>
      <w:r>
        <w:t xml:space="preserve">, which contains "By Example" posts for specific management packs. </w:t>
      </w:r>
    </w:p>
    <w:p w14:paraId="755460DA" w14:textId="42B13C1C" w:rsidR="001D5F30" w:rsidRPr="00503673" w:rsidRDefault="001D5F30" w:rsidP="00D62973">
      <w:pPr>
        <w:pStyle w:val="BulletedList1"/>
        <w:numPr>
          <w:ilvl w:val="0"/>
          <w:numId w:val="0"/>
        </w:numPr>
        <w:tabs>
          <w:tab w:val="left" w:pos="360"/>
        </w:tabs>
        <w:spacing w:line="260" w:lineRule="exact"/>
        <w:ind w:left="360" w:hanging="360"/>
        <w:jc w:val="both"/>
      </w:pPr>
    </w:p>
    <w:p w14:paraId="755460DB" w14:textId="77777777" w:rsidR="001D5F30" w:rsidRPr="00503673" w:rsidRDefault="001D5F30" w:rsidP="005A0F9C">
      <w:pPr>
        <w:pStyle w:val="AlertLabel"/>
        <w:framePr w:wrap="notBeside"/>
        <w:jc w:val="both"/>
      </w:pPr>
      <w:r w:rsidRPr="00503673">
        <w:rPr>
          <w:noProof/>
          <w:lang w:val="en-IN" w:eastAsia="en-IN"/>
        </w:rPr>
        <w:drawing>
          <wp:inline distT="0" distB="0" distL="0" distR="0" wp14:anchorId="75546138" wp14:editId="75546139">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28600" cy="152400"/>
                    </a:xfrm>
                    <a:prstGeom prst="rect">
                      <a:avLst/>
                    </a:prstGeom>
                  </pic:spPr>
                </pic:pic>
              </a:graphicData>
            </a:graphic>
          </wp:inline>
        </w:drawing>
      </w:r>
      <w:r w:rsidRPr="00503673">
        <w:t xml:space="preserve">Important </w:t>
      </w:r>
    </w:p>
    <w:p w14:paraId="755460DC" w14:textId="77777777" w:rsidR="001D5F30" w:rsidRPr="00503673" w:rsidRDefault="001D5F30" w:rsidP="005A0F9C">
      <w:pPr>
        <w:pStyle w:val="AlertText"/>
        <w:jc w:val="both"/>
      </w:pPr>
      <w:r w:rsidRPr="00503673">
        <w:t>All information and content on non-Microsoft sites is provided by the owner or the users of the website. Microsoft makes no warranties, express, implied, or statutory, as to the information at this website.</w:t>
      </w:r>
    </w:p>
    <w:p w14:paraId="755460DD" w14:textId="149EF2AB" w:rsidR="001D5F30" w:rsidRPr="00503673" w:rsidRDefault="001D5F30" w:rsidP="005A0F9C">
      <w:pPr>
        <w:pStyle w:val="DSTOC1-2"/>
        <w:jc w:val="both"/>
      </w:pPr>
      <w:bookmarkStart w:id="12" w:name="_Toc464131830"/>
      <w:r w:rsidRPr="00503673">
        <w:lastRenderedPageBreak/>
        <w:t>Appendix</w:t>
      </w:r>
      <w:r w:rsidR="009333B7" w:rsidRPr="00503673">
        <w:t xml:space="preserve"> A</w:t>
      </w:r>
      <w:r w:rsidRPr="00503673">
        <w:t>: Management Pack Contents</w:t>
      </w:r>
      <w:bookmarkStart w:id="13" w:name="zf475f3cc57b84a049d89cda7b1f37ba8"/>
      <w:bookmarkEnd w:id="13"/>
      <w:bookmarkEnd w:id="12"/>
    </w:p>
    <w:p w14:paraId="755460E0" w14:textId="2C40221E" w:rsidR="001D5F30" w:rsidRPr="00503673" w:rsidRDefault="002F07B7" w:rsidP="005A0F9C">
      <w:pPr>
        <w:jc w:val="both"/>
      </w:pPr>
      <w:r w:rsidRPr="00503673">
        <w:t>The Management Pack for DPM Reporting</w:t>
      </w:r>
      <w:r w:rsidR="001D5F30" w:rsidRPr="00503673">
        <w:t xml:space="preserve"> discovers the object types described in the following sections. Not all of the objects are automatically discovered. Use overrides to discover those objects that are not discovered automatically. </w:t>
      </w:r>
    </w:p>
    <w:p w14:paraId="755460E3" w14:textId="77777777" w:rsidR="001D5F30" w:rsidRPr="00503673" w:rsidRDefault="001D5F30" w:rsidP="005A0F9C">
      <w:pPr>
        <w:pStyle w:val="Label"/>
        <w:jc w:val="both"/>
      </w:pPr>
      <w:r w:rsidRPr="00503673">
        <w:t>Discovery Information</w:t>
      </w:r>
    </w:p>
    <w:p w14:paraId="6F632849" w14:textId="1D1C298C" w:rsidR="002F07B7" w:rsidRPr="00503673" w:rsidRDefault="002F07B7" w:rsidP="00B95755">
      <w:pPr>
        <w:pStyle w:val="Label"/>
        <w:spacing w:before="0"/>
        <w:jc w:val="both"/>
        <w:rPr>
          <w:b w:val="0"/>
        </w:rPr>
      </w:pPr>
      <w:r w:rsidRPr="00503673">
        <w:rPr>
          <w:b w:val="0"/>
        </w:rPr>
        <w:t>DPM Discovery, Library and Reporting MP</w:t>
      </w:r>
      <w:r w:rsidR="00EF675B" w:rsidRPr="00503673">
        <w:rPr>
          <w:b w:val="0"/>
        </w:rPr>
        <w:t>s</w:t>
      </w:r>
      <w:r w:rsidRPr="00503673">
        <w:rPr>
          <w:b w:val="0"/>
        </w:rPr>
        <w:t xml:space="preserve"> contain no Discoveries.</w:t>
      </w:r>
    </w:p>
    <w:p w14:paraId="755460EC" w14:textId="77777777" w:rsidR="001D5F30" w:rsidRPr="00503673" w:rsidRDefault="001D5F30" w:rsidP="005A0F9C">
      <w:pPr>
        <w:pStyle w:val="TableSpacing"/>
        <w:jc w:val="both"/>
      </w:pPr>
    </w:p>
    <w:p w14:paraId="755460ED" w14:textId="77777777" w:rsidR="001D5F30" w:rsidRPr="00503673" w:rsidRDefault="001D5F30" w:rsidP="005A0F9C">
      <w:pPr>
        <w:pStyle w:val="Label"/>
        <w:jc w:val="both"/>
      </w:pPr>
      <w:r w:rsidRPr="00503673">
        <w:t>Related Monitors</w:t>
      </w:r>
    </w:p>
    <w:p w14:paraId="58272B5B" w14:textId="7D08C526" w:rsidR="00B95755" w:rsidRDefault="002F07B7" w:rsidP="00B95755">
      <w:pPr>
        <w:pStyle w:val="Label"/>
        <w:spacing w:before="0"/>
        <w:jc w:val="both"/>
        <w:rPr>
          <w:b w:val="0"/>
        </w:rPr>
      </w:pPr>
      <w:r w:rsidRPr="00503673">
        <w:rPr>
          <w:b w:val="0"/>
        </w:rPr>
        <w:t>DPM Discovery, Library and Reporting MP</w:t>
      </w:r>
      <w:r w:rsidR="00EF675B" w:rsidRPr="00503673">
        <w:rPr>
          <w:b w:val="0"/>
        </w:rPr>
        <w:t>s</w:t>
      </w:r>
      <w:r w:rsidRPr="00503673">
        <w:rPr>
          <w:b w:val="0"/>
        </w:rPr>
        <w:t xml:space="preserve"> contain no Monitors.</w:t>
      </w:r>
    </w:p>
    <w:p w14:paraId="75546103" w14:textId="77777777" w:rsidR="001D5F30" w:rsidRPr="00503673" w:rsidRDefault="001D5F30" w:rsidP="005A0F9C">
      <w:pPr>
        <w:pStyle w:val="AlertLabel"/>
        <w:framePr w:wrap="notBeside"/>
        <w:jc w:val="both"/>
      </w:pPr>
      <w:r w:rsidRPr="00503673">
        <w:rPr>
          <w:noProof/>
          <w:lang w:val="en-IN" w:eastAsia="en-IN"/>
        </w:rPr>
        <w:drawing>
          <wp:inline distT="0" distB="0" distL="0" distR="0" wp14:anchorId="7554613A" wp14:editId="7554613B">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28600" cy="152400"/>
                    </a:xfrm>
                    <a:prstGeom prst="rect">
                      <a:avLst/>
                    </a:prstGeom>
                  </pic:spPr>
                </pic:pic>
              </a:graphicData>
            </a:graphic>
          </wp:inline>
        </w:drawing>
      </w:r>
      <w:r w:rsidRPr="00503673">
        <w:t xml:space="preserve">Note </w:t>
      </w:r>
    </w:p>
    <w:p w14:paraId="25FCADFF" w14:textId="2A53D94F" w:rsidR="00503673" w:rsidRPr="00503673" w:rsidRDefault="001D5F30" w:rsidP="00503673">
      <w:pPr>
        <w:pStyle w:val="AlertText"/>
        <w:jc w:val="both"/>
      </w:pPr>
      <w:r w:rsidRPr="00503673">
        <w:t>If you are using connectors, you can disable the monitor and enable its corresponding rule to enable alerts without changing health status.</w:t>
      </w:r>
    </w:p>
    <w:p w14:paraId="75546105" w14:textId="77777777" w:rsidR="001D5F30" w:rsidRPr="00503673" w:rsidRDefault="001D5F30" w:rsidP="005A0F9C">
      <w:pPr>
        <w:pStyle w:val="Label"/>
        <w:jc w:val="both"/>
      </w:pPr>
      <w:r w:rsidRPr="00503673">
        <w:t>Related Rules</w:t>
      </w:r>
    </w:p>
    <w:tbl>
      <w:tblPr>
        <w:tblStyle w:val="TablewithHeader"/>
        <w:tblW w:w="8625" w:type="dxa"/>
        <w:tblLayout w:type="fixed"/>
        <w:tblLook w:val="01E0" w:firstRow="1" w:lastRow="1" w:firstColumn="1" w:lastColumn="1" w:noHBand="0" w:noVBand="0"/>
      </w:tblPr>
      <w:tblGrid>
        <w:gridCol w:w="1767"/>
        <w:gridCol w:w="2808"/>
        <w:gridCol w:w="3150"/>
        <w:gridCol w:w="900"/>
      </w:tblGrid>
      <w:tr w:rsidR="00503673" w:rsidRPr="00503673" w14:paraId="7554610D" w14:textId="77777777" w:rsidTr="00503673">
        <w:trPr>
          <w:cnfStyle w:val="100000000000" w:firstRow="1" w:lastRow="0" w:firstColumn="0" w:lastColumn="0" w:oddVBand="0" w:evenVBand="0" w:oddHBand="0" w:evenHBand="0" w:firstRowFirstColumn="0" w:firstRowLastColumn="0" w:lastRowFirstColumn="0" w:lastRowLastColumn="0"/>
        </w:trPr>
        <w:tc>
          <w:tcPr>
            <w:tcW w:w="1767" w:type="dxa"/>
          </w:tcPr>
          <w:p w14:paraId="75546106" w14:textId="77777777" w:rsidR="00712304" w:rsidRPr="00503673" w:rsidRDefault="00712304" w:rsidP="005A0F9C">
            <w:pPr>
              <w:jc w:val="both"/>
            </w:pPr>
            <w:r w:rsidRPr="00503673">
              <w:t>Rule</w:t>
            </w:r>
          </w:p>
        </w:tc>
        <w:tc>
          <w:tcPr>
            <w:tcW w:w="2808" w:type="dxa"/>
          </w:tcPr>
          <w:p w14:paraId="75546107" w14:textId="77777777" w:rsidR="00712304" w:rsidRPr="00503673" w:rsidRDefault="00712304" w:rsidP="005A0F9C">
            <w:pPr>
              <w:jc w:val="both"/>
            </w:pPr>
            <w:r w:rsidRPr="00503673">
              <w:t>Data source</w:t>
            </w:r>
          </w:p>
        </w:tc>
        <w:tc>
          <w:tcPr>
            <w:tcW w:w="3150" w:type="dxa"/>
          </w:tcPr>
          <w:p w14:paraId="75546109" w14:textId="77777777" w:rsidR="00712304" w:rsidRPr="00503673" w:rsidRDefault="00712304" w:rsidP="005A0F9C">
            <w:pPr>
              <w:jc w:val="both"/>
            </w:pPr>
            <w:r w:rsidRPr="00503673">
              <w:t>Notes</w:t>
            </w:r>
          </w:p>
        </w:tc>
        <w:tc>
          <w:tcPr>
            <w:tcW w:w="900" w:type="dxa"/>
          </w:tcPr>
          <w:p w14:paraId="7554610B" w14:textId="77777777" w:rsidR="00712304" w:rsidRPr="00503673" w:rsidRDefault="00712304" w:rsidP="005A0F9C">
            <w:pPr>
              <w:jc w:val="both"/>
            </w:pPr>
            <w:r w:rsidRPr="00503673">
              <w:t>Enabled</w:t>
            </w:r>
          </w:p>
        </w:tc>
      </w:tr>
      <w:tr w:rsidR="00503673" w:rsidRPr="00503673" w14:paraId="1527253B" w14:textId="77777777" w:rsidTr="00503673">
        <w:tc>
          <w:tcPr>
            <w:tcW w:w="1767" w:type="dxa"/>
          </w:tcPr>
          <w:p w14:paraId="39278F88" w14:textId="2373B52A" w:rsidR="00712304" w:rsidRPr="00503673" w:rsidRDefault="00712304" w:rsidP="005A0F9C">
            <w:pPr>
              <w:jc w:val="both"/>
            </w:pPr>
            <w:r w:rsidRPr="00503673">
              <w:t>DPM.NetworkPerfRecv.Rule</w:t>
            </w:r>
          </w:p>
        </w:tc>
        <w:tc>
          <w:tcPr>
            <w:tcW w:w="2808" w:type="dxa"/>
          </w:tcPr>
          <w:p w14:paraId="3DBA2302" w14:textId="34EFC4F7" w:rsidR="00712304" w:rsidRPr="00503673" w:rsidRDefault="00712304" w:rsidP="005A0F9C">
            <w:pPr>
              <w:jc w:val="both"/>
              <w:rPr>
                <w:rStyle w:val="Italic"/>
              </w:rPr>
            </w:pPr>
            <w:r w:rsidRPr="00503673">
              <w:rPr>
                <w:rStyle w:val="Italic"/>
              </w:rPr>
              <w:t>System.Performance.OptimizedDataProvider</w:t>
            </w:r>
          </w:p>
        </w:tc>
        <w:tc>
          <w:tcPr>
            <w:tcW w:w="3150" w:type="dxa"/>
          </w:tcPr>
          <w:p w14:paraId="5FE653BD" w14:textId="7E5C9AB3" w:rsidR="00712304" w:rsidRPr="00503673" w:rsidRDefault="00712304" w:rsidP="005A0F9C">
            <w:pPr>
              <w:jc w:val="both"/>
            </w:pPr>
            <w:r w:rsidRPr="00503673">
              <w:t>This rule collects Received Bytes performance data and inserts it into the Data warehouse DB.</w:t>
            </w:r>
          </w:p>
        </w:tc>
        <w:tc>
          <w:tcPr>
            <w:tcW w:w="900" w:type="dxa"/>
          </w:tcPr>
          <w:p w14:paraId="5B1137C8" w14:textId="41A7AEFA" w:rsidR="00712304" w:rsidRPr="00503673" w:rsidRDefault="00712304" w:rsidP="005A0F9C">
            <w:pPr>
              <w:jc w:val="both"/>
            </w:pPr>
            <w:r w:rsidRPr="00503673">
              <w:t>True</w:t>
            </w:r>
          </w:p>
        </w:tc>
      </w:tr>
      <w:tr w:rsidR="00503673" w:rsidRPr="00503673" w14:paraId="4201D5DD" w14:textId="77777777" w:rsidTr="00503673">
        <w:tc>
          <w:tcPr>
            <w:tcW w:w="1767" w:type="dxa"/>
          </w:tcPr>
          <w:p w14:paraId="3BCC87AC" w14:textId="0D2EF551" w:rsidR="00712304" w:rsidRPr="00503673" w:rsidRDefault="00712304" w:rsidP="005A0F9C">
            <w:pPr>
              <w:jc w:val="both"/>
            </w:pPr>
            <w:r w:rsidRPr="00503673">
              <w:t>DPM.NetworkPerfSend.Rule</w:t>
            </w:r>
          </w:p>
        </w:tc>
        <w:tc>
          <w:tcPr>
            <w:tcW w:w="2808" w:type="dxa"/>
          </w:tcPr>
          <w:p w14:paraId="307D9DBA" w14:textId="26D5D2F3" w:rsidR="00712304" w:rsidRPr="00503673" w:rsidRDefault="00712304" w:rsidP="005A0F9C">
            <w:pPr>
              <w:jc w:val="both"/>
              <w:rPr>
                <w:rStyle w:val="Italic"/>
              </w:rPr>
            </w:pPr>
            <w:r w:rsidRPr="00503673">
              <w:rPr>
                <w:rStyle w:val="Italic"/>
              </w:rPr>
              <w:t>System.Performance.OptimizedDataProvider</w:t>
            </w:r>
          </w:p>
        </w:tc>
        <w:tc>
          <w:tcPr>
            <w:tcW w:w="3150" w:type="dxa"/>
          </w:tcPr>
          <w:p w14:paraId="72FBD4F3" w14:textId="357C019D" w:rsidR="00712304" w:rsidRPr="00503673" w:rsidRDefault="00712304" w:rsidP="00712304">
            <w:pPr>
              <w:jc w:val="both"/>
            </w:pPr>
            <w:r w:rsidRPr="00503673">
              <w:t>This rule collects Sent Bytes performance data and inserts it into the Data warehouse DB.</w:t>
            </w:r>
          </w:p>
        </w:tc>
        <w:tc>
          <w:tcPr>
            <w:tcW w:w="900" w:type="dxa"/>
          </w:tcPr>
          <w:p w14:paraId="2E0CB8E3" w14:textId="7156BF12" w:rsidR="00712304" w:rsidRPr="00503673" w:rsidRDefault="00712304" w:rsidP="005A0F9C">
            <w:pPr>
              <w:jc w:val="both"/>
            </w:pPr>
            <w:r w:rsidRPr="00503673">
              <w:t>True</w:t>
            </w:r>
          </w:p>
        </w:tc>
      </w:tr>
      <w:tr w:rsidR="00503673" w:rsidRPr="00503673" w14:paraId="47B81809" w14:textId="77777777" w:rsidTr="00503673">
        <w:tc>
          <w:tcPr>
            <w:tcW w:w="1767" w:type="dxa"/>
          </w:tcPr>
          <w:p w14:paraId="5F983BE0" w14:textId="05A0B3F7" w:rsidR="00712304" w:rsidRPr="00503673" w:rsidRDefault="00712304" w:rsidP="005A0F9C">
            <w:pPr>
              <w:jc w:val="both"/>
            </w:pPr>
            <w:r w:rsidRPr="00503673">
              <w:t>SCDPM.DiskUtilizationCollection.Rule</w:t>
            </w:r>
          </w:p>
        </w:tc>
        <w:tc>
          <w:tcPr>
            <w:tcW w:w="2808" w:type="dxa"/>
          </w:tcPr>
          <w:p w14:paraId="6E3DD6D7" w14:textId="1B7F4455" w:rsidR="00712304" w:rsidRPr="00503673" w:rsidRDefault="00712304" w:rsidP="005A0F9C">
            <w:pPr>
              <w:jc w:val="both"/>
              <w:rPr>
                <w:rStyle w:val="Italic"/>
              </w:rPr>
            </w:pPr>
            <w:r w:rsidRPr="00503673">
              <w:rPr>
                <w:rStyle w:val="Italic"/>
              </w:rPr>
              <w:t>Windows!Microsoft.Windows.TimedScript.EventProvider</w:t>
            </w:r>
          </w:p>
        </w:tc>
        <w:tc>
          <w:tcPr>
            <w:tcW w:w="3150" w:type="dxa"/>
          </w:tcPr>
          <w:p w14:paraId="0E27E00E" w14:textId="15F14DB5" w:rsidR="00712304" w:rsidRPr="00503673" w:rsidRDefault="001A03F4" w:rsidP="001A03F4">
            <w:pPr>
              <w:jc w:val="both"/>
            </w:pPr>
            <w:r w:rsidRPr="00503673">
              <w:t>This rule collects Disk Utilization data and inserts it into the Data warehouse DB.</w:t>
            </w:r>
          </w:p>
        </w:tc>
        <w:tc>
          <w:tcPr>
            <w:tcW w:w="900" w:type="dxa"/>
          </w:tcPr>
          <w:p w14:paraId="520024E3" w14:textId="77129640" w:rsidR="00712304" w:rsidRPr="00503673" w:rsidRDefault="001A03F4" w:rsidP="005A0F9C">
            <w:pPr>
              <w:jc w:val="both"/>
            </w:pPr>
            <w:r w:rsidRPr="00503673">
              <w:t>True</w:t>
            </w:r>
          </w:p>
        </w:tc>
      </w:tr>
      <w:tr w:rsidR="00503673" w:rsidRPr="00503673" w14:paraId="7F59DDBA" w14:textId="77777777" w:rsidTr="00503673">
        <w:tc>
          <w:tcPr>
            <w:tcW w:w="1767" w:type="dxa"/>
          </w:tcPr>
          <w:p w14:paraId="60512483" w14:textId="638BA8EF" w:rsidR="001A03F4" w:rsidRPr="00503673" w:rsidRDefault="001A03F4" w:rsidP="001A03F4">
            <w:pPr>
              <w:jc w:val="both"/>
            </w:pPr>
            <w:r w:rsidRPr="00503673">
              <w:t>SCDPM.BackupJobCollection.Rule</w:t>
            </w:r>
          </w:p>
        </w:tc>
        <w:tc>
          <w:tcPr>
            <w:tcW w:w="2808" w:type="dxa"/>
          </w:tcPr>
          <w:p w14:paraId="23F2A888" w14:textId="28FF58FE" w:rsidR="001A03F4" w:rsidRPr="00503673" w:rsidRDefault="001A03F4" w:rsidP="001A03F4">
            <w:pPr>
              <w:jc w:val="both"/>
              <w:rPr>
                <w:rStyle w:val="Italic"/>
              </w:rPr>
            </w:pPr>
            <w:r w:rsidRPr="00503673">
              <w:rPr>
                <w:rStyle w:val="Italic"/>
              </w:rPr>
              <w:t>Windows!Microsoft.Windows.TimedScript.EventProvider</w:t>
            </w:r>
          </w:p>
        </w:tc>
        <w:tc>
          <w:tcPr>
            <w:tcW w:w="3150" w:type="dxa"/>
          </w:tcPr>
          <w:p w14:paraId="1A61F19E" w14:textId="0AAE7DDD" w:rsidR="001A03F4" w:rsidRPr="00503673" w:rsidRDefault="001A03F4" w:rsidP="001A03F4">
            <w:pPr>
              <w:jc w:val="both"/>
            </w:pPr>
            <w:r w:rsidRPr="00503673">
              <w:t>This rule collects Backup jobs data and inserts it into the Data warehouse DB.</w:t>
            </w:r>
          </w:p>
        </w:tc>
        <w:tc>
          <w:tcPr>
            <w:tcW w:w="900" w:type="dxa"/>
          </w:tcPr>
          <w:p w14:paraId="324A7E1E" w14:textId="1F1B1EE5" w:rsidR="001A03F4" w:rsidRPr="00503673" w:rsidRDefault="001A03F4" w:rsidP="001A03F4">
            <w:pPr>
              <w:jc w:val="both"/>
            </w:pPr>
            <w:r w:rsidRPr="00503673">
              <w:t>True</w:t>
            </w:r>
          </w:p>
        </w:tc>
      </w:tr>
      <w:tr w:rsidR="00503673" w:rsidRPr="00503673" w14:paraId="2AB36921" w14:textId="77777777" w:rsidTr="00503673">
        <w:tc>
          <w:tcPr>
            <w:tcW w:w="1767" w:type="dxa"/>
          </w:tcPr>
          <w:p w14:paraId="027F1C4A" w14:textId="712C9CBB" w:rsidR="001A03F4" w:rsidRPr="00503673" w:rsidRDefault="001A03F4" w:rsidP="001A03F4">
            <w:pPr>
              <w:jc w:val="both"/>
            </w:pPr>
            <w:r w:rsidRPr="00503673">
              <w:t>SCDPM.DiskManagementCollection.Rule</w:t>
            </w:r>
          </w:p>
        </w:tc>
        <w:tc>
          <w:tcPr>
            <w:tcW w:w="2808" w:type="dxa"/>
          </w:tcPr>
          <w:p w14:paraId="616CE7AC" w14:textId="5D8D8B05" w:rsidR="001A03F4" w:rsidRPr="00503673" w:rsidRDefault="001A03F4" w:rsidP="001A03F4">
            <w:pPr>
              <w:jc w:val="both"/>
              <w:rPr>
                <w:rStyle w:val="Italic"/>
              </w:rPr>
            </w:pPr>
            <w:r w:rsidRPr="00503673">
              <w:rPr>
                <w:rStyle w:val="Italic"/>
              </w:rPr>
              <w:t>Windows!Microsoft.Windows.TimedScript.EventProvider</w:t>
            </w:r>
          </w:p>
        </w:tc>
        <w:tc>
          <w:tcPr>
            <w:tcW w:w="3150" w:type="dxa"/>
          </w:tcPr>
          <w:p w14:paraId="72FEEB8A" w14:textId="31430671" w:rsidR="001A03F4" w:rsidRPr="00503673" w:rsidRDefault="001A03F4" w:rsidP="001A03F4">
            <w:pPr>
              <w:jc w:val="both"/>
            </w:pPr>
            <w:r w:rsidRPr="00503673">
              <w:t>This rule collects Disk Management data and inserts it into the Data warehouse DB.</w:t>
            </w:r>
          </w:p>
        </w:tc>
        <w:tc>
          <w:tcPr>
            <w:tcW w:w="900" w:type="dxa"/>
          </w:tcPr>
          <w:p w14:paraId="46348BFE" w14:textId="6E7D0497" w:rsidR="001A03F4" w:rsidRPr="00503673" w:rsidRDefault="001A03F4" w:rsidP="001A03F4">
            <w:pPr>
              <w:jc w:val="both"/>
            </w:pPr>
            <w:r w:rsidRPr="00503673">
              <w:t>True</w:t>
            </w:r>
          </w:p>
        </w:tc>
      </w:tr>
      <w:tr w:rsidR="00503673" w:rsidRPr="00503673" w14:paraId="2D982841" w14:textId="77777777" w:rsidTr="00503673">
        <w:tc>
          <w:tcPr>
            <w:tcW w:w="1767" w:type="dxa"/>
          </w:tcPr>
          <w:p w14:paraId="2A609BF7" w14:textId="42854F1C" w:rsidR="001A03F4" w:rsidRPr="00503673" w:rsidRDefault="001A03F4" w:rsidP="001A03F4">
            <w:pPr>
              <w:jc w:val="both"/>
            </w:pPr>
            <w:r w:rsidRPr="00503673">
              <w:t>SCDPM.RecoveryJobCollection.Rule</w:t>
            </w:r>
          </w:p>
        </w:tc>
        <w:tc>
          <w:tcPr>
            <w:tcW w:w="2808" w:type="dxa"/>
          </w:tcPr>
          <w:p w14:paraId="574C25D3" w14:textId="78908430" w:rsidR="001A03F4" w:rsidRPr="00503673" w:rsidRDefault="001A03F4" w:rsidP="001A03F4">
            <w:pPr>
              <w:jc w:val="both"/>
              <w:rPr>
                <w:rStyle w:val="Italic"/>
              </w:rPr>
            </w:pPr>
            <w:r w:rsidRPr="00503673">
              <w:rPr>
                <w:rStyle w:val="Italic"/>
              </w:rPr>
              <w:t>Windows!Microsoft.Windows.TimedScript.EventProvider</w:t>
            </w:r>
          </w:p>
        </w:tc>
        <w:tc>
          <w:tcPr>
            <w:tcW w:w="3150" w:type="dxa"/>
          </w:tcPr>
          <w:p w14:paraId="73B81B58" w14:textId="2CDC0A43" w:rsidR="001A03F4" w:rsidRPr="00503673" w:rsidRDefault="001A03F4" w:rsidP="001A03F4">
            <w:pPr>
              <w:jc w:val="both"/>
            </w:pPr>
            <w:r w:rsidRPr="00503673">
              <w:t>This rule collects Recovery jobs data and inserts it into the Data warehouse DB.</w:t>
            </w:r>
          </w:p>
        </w:tc>
        <w:tc>
          <w:tcPr>
            <w:tcW w:w="900" w:type="dxa"/>
          </w:tcPr>
          <w:p w14:paraId="4227B8D5" w14:textId="4D26070C" w:rsidR="001A03F4" w:rsidRPr="00503673" w:rsidRDefault="001A03F4" w:rsidP="001A03F4">
            <w:pPr>
              <w:jc w:val="both"/>
            </w:pPr>
            <w:r w:rsidRPr="00503673">
              <w:t>True</w:t>
            </w:r>
          </w:p>
        </w:tc>
      </w:tr>
      <w:tr w:rsidR="00503673" w:rsidRPr="00503673" w14:paraId="5A2FB9FB" w14:textId="77777777" w:rsidTr="00503673">
        <w:tc>
          <w:tcPr>
            <w:tcW w:w="1767" w:type="dxa"/>
          </w:tcPr>
          <w:p w14:paraId="3B942F12" w14:textId="08CB6136" w:rsidR="001A03F4" w:rsidRPr="00503673" w:rsidRDefault="001A03F4" w:rsidP="001A03F4">
            <w:pPr>
              <w:jc w:val="both"/>
            </w:pPr>
            <w:r w:rsidRPr="00503673">
              <w:t>SCDPM.SLATrendCollection.Rule</w:t>
            </w:r>
          </w:p>
        </w:tc>
        <w:tc>
          <w:tcPr>
            <w:tcW w:w="2808" w:type="dxa"/>
          </w:tcPr>
          <w:p w14:paraId="3EDEAA9E" w14:textId="2C98FD4F" w:rsidR="001A03F4" w:rsidRPr="00503673" w:rsidRDefault="001A03F4" w:rsidP="001A03F4">
            <w:pPr>
              <w:jc w:val="both"/>
              <w:rPr>
                <w:rStyle w:val="Italic"/>
              </w:rPr>
            </w:pPr>
            <w:r w:rsidRPr="00503673">
              <w:rPr>
                <w:rStyle w:val="Italic"/>
              </w:rPr>
              <w:t>Windows!Microsoft.Windows.TimedScript.EventProvider</w:t>
            </w:r>
          </w:p>
        </w:tc>
        <w:tc>
          <w:tcPr>
            <w:tcW w:w="3150" w:type="dxa"/>
          </w:tcPr>
          <w:p w14:paraId="79EB58A1" w14:textId="78B99D5E" w:rsidR="001A03F4" w:rsidRPr="00503673" w:rsidRDefault="001A03F4" w:rsidP="001A03F4">
            <w:pPr>
              <w:jc w:val="both"/>
            </w:pPr>
            <w:r w:rsidRPr="00503673">
              <w:t>This rule collects SLA trend data and inserts it into the Data warehouse DB.</w:t>
            </w:r>
          </w:p>
        </w:tc>
        <w:tc>
          <w:tcPr>
            <w:tcW w:w="900" w:type="dxa"/>
          </w:tcPr>
          <w:p w14:paraId="1D158530" w14:textId="46E92A4E" w:rsidR="001A03F4" w:rsidRPr="00503673" w:rsidRDefault="001A03F4" w:rsidP="001A03F4">
            <w:pPr>
              <w:jc w:val="both"/>
            </w:pPr>
            <w:r w:rsidRPr="00503673">
              <w:t>True</w:t>
            </w:r>
          </w:p>
        </w:tc>
      </w:tr>
      <w:tr w:rsidR="00503673" w:rsidRPr="00503673" w14:paraId="47A644FB" w14:textId="77777777" w:rsidTr="00503673">
        <w:tc>
          <w:tcPr>
            <w:tcW w:w="1767" w:type="dxa"/>
          </w:tcPr>
          <w:p w14:paraId="6BC42085" w14:textId="04BE436E" w:rsidR="001A03F4" w:rsidRPr="00503673" w:rsidRDefault="001A03F4" w:rsidP="001A03F4">
            <w:pPr>
              <w:jc w:val="both"/>
            </w:pPr>
            <w:r w:rsidRPr="00503673">
              <w:lastRenderedPageBreak/>
              <w:t>SCDPM.TapeUtlizationCollection.Rule</w:t>
            </w:r>
          </w:p>
        </w:tc>
        <w:tc>
          <w:tcPr>
            <w:tcW w:w="2808" w:type="dxa"/>
          </w:tcPr>
          <w:p w14:paraId="5E208DEB" w14:textId="755581BC" w:rsidR="001A03F4" w:rsidRPr="00503673" w:rsidRDefault="001A03F4" w:rsidP="001A03F4">
            <w:pPr>
              <w:jc w:val="both"/>
              <w:rPr>
                <w:rStyle w:val="Italic"/>
              </w:rPr>
            </w:pPr>
            <w:r w:rsidRPr="00503673">
              <w:rPr>
                <w:rStyle w:val="Italic"/>
              </w:rPr>
              <w:t>Windows!Microsoft.Windows.TimedScript.EventProvider</w:t>
            </w:r>
          </w:p>
        </w:tc>
        <w:tc>
          <w:tcPr>
            <w:tcW w:w="3150" w:type="dxa"/>
          </w:tcPr>
          <w:p w14:paraId="42A7350C" w14:textId="071821A2" w:rsidR="001A03F4" w:rsidRPr="00503673" w:rsidRDefault="001A03F4" w:rsidP="001A03F4">
            <w:pPr>
              <w:jc w:val="both"/>
            </w:pPr>
            <w:r w:rsidRPr="00503673">
              <w:t>This rule collects Tape Utilization data and inserts it into the Data warehouse DB.</w:t>
            </w:r>
          </w:p>
        </w:tc>
        <w:tc>
          <w:tcPr>
            <w:tcW w:w="900" w:type="dxa"/>
          </w:tcPr>
          <w:p w14:paraId="6BA5C187" w14:textId="7A08CF18" w:rsidR="001A03F4" w:rsidRPr="00503673" w:rsidRDefault="001A03F4" w:rsidP="001A03F4">
            <w:pPr>
              <w:jc w:val="both"/>
            </w:pPr>
            <w:r w:rsidRPr="00503673">
              <w:t>True</w:t>
            </w:r>
          </w:p>
        </w:tc>
      </w:tr>
    </w:tbl>
    <w:p w14:paraId="75546118" w14:textId="77777777" w:rsidR="001D5F30" w:rsidRPr="00503673" w:rsidRDefault="001D5F30" w:rsidP="005A0F9C">
      <w:pPr>
        <w:pStyle w:val="TableSpacing"/>
        <w:jc w:val="both"/>
      </w:pPr>
    </w:p>
    <w:p w14:paraId="75546119" w14:textId="77777777" w:rsidR="001D5F30" w:rsidRPr="00503673" w:rsidRDefault="001D5F30" w:rsidP="005A0F9C">
      <w:pPr>
        <w:pStyle w:val="AlertLabel"/>
        <w:framePr w:wrap="notBeside"/>
        <w:jc w:val="both"/>
      </w:pPr>
      <w:r w:rsidRPr="00503673">
        <w:rPr>
          <w:noProof/>
          <w:lang w:val="en-IN" w:eastAsia="en-IN"/>
        </w:rPr>
        <w:drawing>
          <wp:inline distT="0" distB="0" distL="0" distR="0" wp14:anchorId="7554613C" wp14:editId="7554613D">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28600" cy="152400"/>
                    </a:xfrm>
                    <a:prstGeom prst="rect">
                      <a:avLst/>
                    </a:prstGeom>
                  </pic:spPr>
                </pic:pic>
              </a:graphicData>
            </a:graphic>
          </wp:inline>
        </w:drawing>
      </w:r>
      <w:r w:rsidRPr="00503673">
        <w:t xml:space="preserve">Note </w:t>
      </w:r>
    </w:p>
    <w:p w14:paraId="7554611A" w14:textId="662B3733" w:rsidR="001D5F30" w:rsidRPr="00503673" w:rsidRDefault="001D5F30" w:rsidP="005A0F9C">
      <w:pPr>
        <w:pStyle w:val="AlertText"/>
        <w:jc w:val="both"/>
      </w:pPr>
      <w:r w:rsidRPr="00503673">
        <w:t>Disable the rule and enable its corresponding monitor to enable alerts, state changes, and health rollup.</w:t>
      </w:r>
    </w:p>
    <w:sectPr w:rsidR="001D5F30" w:rsidRPr="00503673" w:rsidSect="001D5F30">
      <w:headerReference w:type="default" r:id="rId41"/>
      <w:footerReference w:type="default" r:id="rId42"/>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A0186" w14:textId="77777777" w:rsidR="000D5DE5" w:rsidRDefault="000D5DE5">
      <w:r>
        <w:separator/>
      </w:r>
    </w:p>
    <w:p w14:paraId="23692741" w14:textId="77777777" w:rsidR="000D5DE5" w:rsidRDefault="000D5DE5"/>
  </w:endnote>
  <w:endnote w:type="continuationSeparator" w:id="0">
    <w:p w14:paraId="545CD638" w14:textId="77777777" w:rsidR="000D5DE5" w:rsidRDefault="000D5DE5">
      <w:r>
        <w:continuationSeparator/>
      </w:r>
    </w:p>
    <w:p w14:paraId="0892FB10" w14:textId="77777777" w:rsidR="000D5DE5" w:rsidRDefault="000D5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altName w:val="?? ??"/>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614C" w14:textId="77777777" w:rsidR="000D5DE5" w:rsidRDefault="000D5DE5" w:rsidP="001D5F30">
    <w:pPr>
      <w:pStyle w:val="Footer"/>
      <w:framePr w:wrap="around" w:vAnchor="text" w:hAnchor="margin" w:xAlign="right" w:y="1"/>
    </w:pPr>
    <w:r>
      <w:fldChar w:fldCharType="begin"/>
    </w:r>
    <w:r>
      <w:instrText xml:space="preserve">PAGE  </w:instrText>
    </w:r>
    <w:r>
      <w:fldChar w:fldCharType="end"/>
    </w:r>
  </w:p>
  <w:p w14:paraId="7554614D" w14:textId="77777777" w:rsidR="000D5DE5" w:rsidRDefault="000D5DE5" w:rsidP="00C273C7">
    <w:pPr>
      <w:pStyle w:val="Footer"/>
      <w:ind w:right="360"/>
    </w:pPr>
  </w:p>
  <w:p w14:paraId="7554614E" w14:textId="77777777" w:rsidR="000D5DE5" w:rsidRDefault="000D5D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29B8" w14:textId="77777777" w:rsidR="000D5DE5" w:rsidRDefault="000D5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8174" w14:textId="77777777" w:rsidR="000D5DE5" w:rsidRDefault="000D5D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6152" w14:textId="77777777" w:rsidR="000D5DE5" w:rsidRDefault="000D5DE5" w:rsidP="001D5F30">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6153" w14:textId="77777777" w:rsidR="000D5DE5" w:rsidRDefault="000D5DE5" w:rsidP="001D5F30">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6155" w14:textId="16C55C85" w:rsidR="000D5DE5" w:rsidRDefault="000D5DE5"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7C7">
      <w:rPr>
        <w:rStyle w:val="PageNumber"/>
        <w:noProof/>
      </w:rPr>
      <w:t>8</w:t>
    </w:r>
    <w:r>
      <w:rPr>
        <w:rStyle w:val="PageNumber"/>
      </w:rPr>
      <w:fldChar w:fldCharType="end"/>
    </w:r>
  </w:p>
  <w:p w14:paraId="75546156" w14:textId="77777777" w:rsidR="000D5DE5" w:rsidRDefault="000D5DE5" w:rsidP="001D5F30">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A254F" w14:textId="77777777" w:rsidR="000D5DE5" w:rsidRDefault="000D5DE5">
      <w:r>
        <w:separator/>
      </w:r>
    </w:p>
    <w:p w14:paraId="06663CF7" w14:textId="77777777" w:rsidR="000D5DE5" w:rsidRDefault="000D5DE5"/>
  </w:footnote>
  <w:footnote w:type="continuationSeparator" w:id="0">
    <w:p w14:paraId="23692836" w14:textId="77777777" w:rsidR="000D5DE5" w:rsidRDefault="000D5DE5">
      <w:r>
        <w:continuationSeparator/>
      </w:r>
    </w:p>
    <w:p w14:paraId="14385D83" w14:textId="77777777" w:rsidR="000D5DE5" w:rsidRDefault="000D5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6148" w14:textId="77777777" w:rsidR="000D5DE5" w:rsidRDefault="000D5DE5" w:rsidP="00C273C7">
    <w:pPr>
      <w:pStyle w:val="Header"/>
      <w:framePr w:wrap="around" w:vAnchor="text" w:hAnchor="margin" w:xAlign="right" w:y="1"/>
    </w:pPr>
    <w:r>
      <w:fldChar w:fldCharType="begin"/>
    </w:r>
    <w:r>
      <w:instrText xml:space="preserve">PAGE  </w:instrText>
    </w:r>
    <w:r>
      <w:fldChar w:fldCharType="end"/>
    </w:r>
  </w:p>
  <w:p w14:paraId="75546149" w14:textId="77777777" w:rsidR="000D5DE5" w:rsidRDefault="000D5DE5" w:rsidP="00874AF4">
    <w:pPr>
      <w:pStyle w:val="Header"/>
      <w:ind w:right="360"/>
    </w:pPr>
  </w:p>
  <w:p w14:paraId="7554614A" w14:textId="77777777" w:rsidR="000D5DE5" w:rsidRDefault="000D5D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852E" w14:textId="77777777" w:rsidR="000D5DE5" w:rsidRDefault="000D5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E930" w14:textId="77777777" w:rsidR="000D5DE5" w:rsidRDefault="000D5D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6154" w14:textId="77777777" w:rsidR="000D5DE5" w:rsidRDefault="000D5DE5" w:rsidP="001D5F30">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pt;height:12pt;visibility:visible;mso-wrap-style:square" o:bullet="t">
        <v:imagedata r:id="rId1" o:title=""/>
      </v:shape>
    </w:pict>
  </w:numPicBullet>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D433F"/>
    <w:multiLevelType w:val="hybridMultilevel"/>
    <w:tmpl w:val="9EB4F51C"/>
    <w:lvl w:ilvl="0" w:tplc="645449FC">
      <w:numFmt w:val="bullet"/>
      <w:lvlText w:val="-"/>
      <w:lvlJc w:val="left"/>
      <w:pPr>
        <w:ind w:left="720" w:hanging="360"/>
      </w:pPr>
      <w:rPr>
        <w:rFonts w:ascii="Arial" w:eastAsia="SimSu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33FC3"/>
    <w:multiLevelType w:val="hybridMultilevel"/>
    <w:tmpl w:val="381005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9EC"/>
    <w:multiLevelType w:val="hybridMultilevel"/>
    <w:tmpl w:val="8E98E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6D47413"/>
    <w:multiLevelType w:val="hybridMultilevel"/>
    <w:tmpl w:val="A8069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E76479"/>
    <w:multiLevelType w:val="hybridMultilevel"/>
    <w:tmpl w:val="7636894A"/>
    <w:lvl w:ilvl="0" w:tplc="E40AD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501FBF"/>
    <w:multiLevelType w:val="hybridMultilevel"/>
    <w:tmpl w:val="451A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D5245D"/>
    <w:multiLevelType w:val="hybridMultilevel"/>
    <w:tmpl w:val="D67AA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B7D0CBA"/>
    <w:multiLevelType w:val="hybridMultilevel"/>
    <w:tmpl w:val="C35A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5" w15:restartNumberingAfterBreak="0">
    <w:nsid w:val="42115609"/>
    <w:multiLevelType w:val="hybridMultilevel"/>
    <w:tmpl w:val="592AF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7"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B24B2F"/>
    <w:multiLevelType w:val="hybridMultilevel"/>
    <w:tmpl w:val="620CD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1D5632"/>
    <w:multiLevelType w:val="hybridMultilevel"/>
    <w:tmpl w:val="55B21536"/>
    <w:lvl w:ilvl="0" w:tplc="C160F096">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5"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7"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8" w15:restartNumberingAfterBreak="0">
    <w:nsid w:val="7AC1092B"/>
    <w:multiLevelType w:val="hybridMultilevel"/>
    <w:tmpl w:val="25685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7"/>
  </w:num>
  <w:num w:numId="3">
    <w:abstractNumId w:val="36"/>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6"/>
  </w:num>
  <w:num w:numId="17">
    <w:abstractNumId w:val="15"/>
  </w:num>
  <w:num w:numId="18">
    <w:abstractNumId w:val="39"/>
  </w:num>
  <w:num w:numId="19">
    <w:abstractNumId w:val="23"/>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0"/>
  </w:num>
  <w:num w:numId="27">
    <w:abstractNumId w:val="22"/>
  </w:num>
  <w:num w:numId="28">
    <w:abstractNumId w:val="19"/>
  </w:num>
  <w:num w:numId="29">
    <w:abstractNumId w:val="32"/>
  </w:num>
  <w:num w:numId="30">
    <w:abstractNumId w:val="31"/>
  </w:num>
  <w:num w:numId="31">
    <w:abstractNumId w:val="27"/>
  </w:num>
  <w:num w:numId="32">
    <w:abstractNumId w:val="35"/>
  </w:num>
  <w:num w:numId="33">
    <w:abstractNumId w:val="21"/>
  </w:num>
  <w:num w:numId="34">
    <w:abstractNumId w:val="10"/>
  </w:num>
  <w:num w:numId="35">
    <w:abstractNumId w:val="38"/>
  </w:num>
  <w:num w:numId="36">
    <w:abstractNumId w:val="33"/>
  </w:num>
  <w:num w:numId="37">
    <w:abstractNumId w:val="1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5"/>
  </w:num>
  <w:num w:numId="41">
    <w:abstractNumId w:val="18"/>
  </w:num>
  <w:num w:numId="42">
    <w:abstractNumId w:val="17"/>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US" w:vendorID="64" w:dllVersion="0"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30"/>
    <w:rsid w:val="00000947"/>
    <w:rsid w:val="00003423"/>
    <w:rsid w:val="000105B5"/>
    <w:rsid w:val="0002375F"/>
    <w:rsid w:val="000279F4"/>
    <w:rsid w:val="00027BC3"/>
    <w:rsid w:val="00027D42"/>
    <w:rsid w:val="000315C1"/>
    <w:rsid w:val="00037727"/>
    <w:rsid w:val="000404F0"/>
    <w:rsid w:val="00047637"/>
    <w:rsid w:val="0005170A"/>
    <w:rsid w:val="000543DD"/>
    <w:rsid w:val="000565A6"/>
    <w:rsid w:val="00070587"/>
    <w:rsid w:val="00072AA8"/>
    <w:rsid w:val="00076608"/>
    <w:rsid w:val="0008205E"/>
    <w:rsid w:val="00085A60"/>
    <w:rsid w:val="000871E6"/>
    <w:rsid w:val="000906D5"/>
    <w:rsid w:val="00090AC2"/>
    <w:rsid w:val="00090AD0"/>
    <w:rsid w:val="00091194"/>
    <w:rsid w:val="000A31D2"/>
    <w:rsid w:val="000A4ADB"/>
    <w:rsid w:val="000A5E65"/>
    <w:rsid w:val="000B0C8A"/>
    <w:rsid w:val="000C1A00"/>
    <w:rsid w:val="000C499B"/>
    <w:rsid w:val="000D39CE"/>
    <w:rsid w:val="000D5C96"/>
    <w:rsid w:val="000D5DE5"/>
    <w:rsid w:val="000F282C"/>
    <w:rsid w:val="000F7E73"/>
    <w:rsid w:val="00100CBE"/>
    <w:rsid w:val="00101005"/>
    <w:rsid w:val="00103526"/>
    <w:rsid w:val="001073E3"/>
    <w:rsid w:val="00111E14"/>
    <w:rsid w:val="00123004"/>
    <w:rsid w:val="0012634E"/>
    <w:rsid w:val="001265A8"/>
    <w:rsid w:val="00127D8D"/>
    <w:rsid w:val="00132E47"/>
    <w:rsid w:val="00134C36"/>
    <w:rsid w:val="00146B9B"/>
    <w:rsid w:val="00150EB1"/>
    <w:rsid w:val="00151AD0"/>
    <w:rsid w:val="00162E0A"/>
    <w:rsid w:val="00164119"/>
    <w:rsid w:val="00166175"/>
    <w:rsid w:val="0017463F"/>
    <w:rsid w:val="001757E3"/>
    <w:rsid w:val="001779D7"/>
    <w:rsid w:val="001819E2"/>
    <w:rsid w:val="00190763"/>
    <w:rsid w:val="001958C7"/>
    <w:rsid w:val="00197055"/>
    <w:rsid w:val="00197752"/>
    <w:rsid w:val="001A03F4"/>
    <w:rsid w:val="001A5C36"/>
    <w:rsid w:val="001A7150"/>
    <w:rsid w:val="001B4ADA"/>
    <w:rsid w:val="001C2FEA"/>
    <w:rsid w:val="001C4126"/>
    <w:rsid w:val="001C5207"/>
    <w:rsid w:val="001C5BD7"/>
    <w:rsid w:val="001C678D"/>
    <w:rsid w:val="001D0A33"/>
    <w:rsid w:val="001D23E6"/>
    <w:rsid w:val="001D5F30"/>
    <w:rsid w:val="001E0BEE"/>
    <w:rsid w:val="001F2F9D"/>
    <w:rsid w:val="001F4758"/>
    <w:rsid w:val="001F51CF"/>
    <w:rsid w:val="001F7C84"/>
    <w:rsid w:val="002065DF"/>
    <w:rsid w:val="00215569"/>
    <w:rsid w:val="00221094"/>
    <w:rsid w:val="00222EF7"/>
    <w:rsid w:val="00227D12"/>
    <w:rsid w:val="0023279D"/>
    <w:rsid w:val="00232EA3"/>
    <w:rsid w:val="00234A70"/>
    <w:rsid w:val="002506C8"/>
    <w:rsid w:val="00250D8E"/>
    <w:rsid w:val="002572AE"/>
    <w:rsid w:val="0026173D"/>
    <w:rsid w:val="00266675"/>
    <w:rsid w:val="0026694F"/>
    <w:rsid w:val="00267A96"/>
    <w:rsid w:val="00274A4C"/>
    <w:rsid w:val="002758FF"/>
    <w:rsid w:val="00283545"/>
    <w:rsid w:val="002A5345"/>
    <w:rsid w:val="002B2D7E"/>
    <w:rsid w:val="002B433B"/>
    <w:rsid w:val="002B4443"/>
    <w:rsid w:val="002B4FB2"/>
    <w:rsid w:val="002B780E"/>
    <w:rsid w:val="002C094E"/>
    <w:rsid w:val="002C1A21"/>
    <w:rsid w:val="002C29BE"/>
    <w:rsid w:val="002D7226"/>
    <w:rsid w:val="002D7919"/>
    <w:rsid w:val="002E0C39"/>
    <w:rsid w:val="002E3A79"/>
    <w:rsid w:val="002F07B7"/>
    <w:rsid w:val="002F0E2A"/>
    <w:rsid w:val="00301E96"/>
    <w:rsid w:val="00316317"/>
    <w:rsid w:val="0032134E"/>
    <w:rsid w:val="00325451"/>
    <w:rsid w:val="003255CA"/>
    <w:rsid w:val="0032693C"/>
    <w:rsid w:val="003272E6"/>
    <w:rsid w:val="003421EE"/>
    <w:rsid w:val="00344F88"/>
    <w:rsid w:val="00351D4A"/>
    <w:rsid w:val="00352CB0"/>
    <w:rsid w:val="00357CEE"/>
    <w:rsid w:val="003622E6"/>
    <w:rsid w:val="00364944"/>
    <w:rsid w:val="00367A91"/>
    <w:rsid w:val="00385F6A"/>
    <w:rsid w:val="0038646A"/>
    <w:rsid w:val="003869A4"/>
    <w:rsid w:val="003872BF"/>
    <w:rsid w:val="003876D7"/>
    <w:rsid w:val="00393CC8"/>
    <w:rsid w:val="003A3A66"/>
    <w:rsid w:val="003B39C3"/>
    <w:rsid w:val="003B56B0"/>
    <w:rsid w:val="003C310E"/>
    <w:rsid w:val="003C625C"/>
    <w:rsid w:val="003D172C"/>
    <w:rsid w:val="003D4926"/>
    <w:rsid w:val="003E78D8"/>
    <w:rsid w:val="003F3BD0"/>
    <w:rsid w:val="003F71F6"/>
    <w:rsid w:val="00402255"/>
    <w:rsid w:val="004047E7"/>
    <w:rsid w:val="004108B6"/>
    <w:rsid w:val="0041179C"/>
    <w:rsid w:val="00411999"/>
    <w:rsid w:val="004133EB"/>
    <w:rsid w:val="00414D2D"/>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818E5"/>
    <w:rsid w:val="00485F94"/>
    <w:rsid w:val="00497372"/>
    <w:rsid w:val="004A2A07"/>
    <w:rsid w:val="004A3E79"/>
    <w:rsid w:val="004A7974"/>
    <w:rsid w:val="004B13F7"/>
    <w:rsid w:val="004B7005"/>
    <w:rsid w:val="004B777E"/>
    <w:rsid w:val="004C191A"/>
    <w:rsid w:val="004C29B4"/>
    <w:rsid w:val="004C46D4"/>
    <w:rsid w:val="004D36A5"/>
    <w:rsid w:val="004D787D"/>
    <w:rsid w:val="004F44CE"/>
    <w:rsid w:val="004F6FB5"/>
    <w:rsid w:val="00500BE4"/>
    <w:rsid w:val="00501C10"/>
    <w:rsid w:val="005020EB"/>
    <w:rsid w:val="00503673"/>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916"/>
    <w:rsid w:val="00596EB0"/>
    <w:rsid w:val="005A0F9C"/>
    <w:rsid w:val="005A2314"/>
    <w:rsid w:val="005A2A5B"/>
    <w:rsid w:val="005A4BB2"/>
    <w:rsid w:val="005A5E36"/>
    <w:rsid w:val="005A73BC"/>
    <w:rsid w:val="005C10F9"/>
    <w:rsid w:val="005C79A9"/>
    <w:rsid w:val="005D5A74"/>
    <w:rsid w:val="005D73CF"/>
    <w:rsid w:val="005D7D69"/>
    <w:rsid w:val="005F410D"/>
    <w:rsid w:val="005F54AF"/>
    <w:rsid w:val="005F71C6"/>
    <w:rsid w:val="005F7EE5"/>
    <w:rsid w:val="00610A90"/>
    <w:rsid w:val="006143B8"/>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06B"/>
    <w:rsid w:val="0068154F"/>
    <w:rsid w:val="00681D37"/>
    <w:rsid w:val="00686321"/>
    <w:rsid w:val="00686E2E"/>
    <w:rsid w:val="006957AC"/>
    <w:rsid w:val="00696EB4"/>
    <w:rsid w:val="006A2137"/>
    <w:rsid w:val="006A6BD2"/>
    <w:rsid w:val="006A7028"/>
    <w:rsid w:val="006B0813"/>
    <w:rsid w:val="006B4895"/>
    <w:rsid w:val="006B4A61"/>
    <w:rsid w:val="006B56B8"/>
    <w:rsid w:val="006B739C"/>
    <w:rsid w:val="006B78FC"/>
    <w:rsid w:val="006C018B"/>
    <w:rsid w:val="006C1D33"/>
    <w:rsid w:val="006C5BC9"/>
    <w:rsid w:val="006D2FF2"/>
    <w:rsid w:val="006D4172"/>
    <w:rsid w:val="006D5E42"/>
    <w:rsid w:val="006D7151"/>
    <w:rsid w:val="006E1BC4"/>
    <w:rsid w:val="006E1DF6"/>
    <w:rsid w:val="006E3C69"/>
    <w:rsid w:val="006E7691"/>
    <w:rsid w:val="006F3B48"/>
    <w:rsid w:val="006F75D9"/>
    <w:rsid w:val="0070153B"/>
    <w:rsid w:val="0070724D"/>
    <w:rsid w:val="00712304"/>
    <w:rsid w:val="00714156"/>
    <w:rsid w:val="00720F8D"/>
    <w:rsid w:val="007225C0"/>
    <w:rsid w:val="00732326"/>
    <w:rsid w:val="00732917"/>
    <w:rsid w:val="00732BCD"/>
    <w:rsid w:val="00737CCA"/>
    <w:rsid w:val="00740A9B"/>
    <w:rsid w:val="0074177E"/>
    <w:rsid w:val="00742F69"/>
    <w:rsid w:val="00745CF5"/>
    <w:rsid w:val="0074612C"/>
    <w:rsid w:val="00746B37"/>
    <w:rsid w:val="00746CA8"/>
    <w:rsid w:val="00747E4A"/>
    <w:rsid w:val="00750077"/>
    <w:rsid w:val="00750520"/>
    <w:rsid w:val="00753C0E"/>
    <w:rsid w:val="00754568"/>
    <w:rsid w:val="007657CD"/>
    <w:rsid w:val="0077360C"/>
    <w:rsid w:val="007739A2"/>
    <w:rsid w:val="0078236B"/>
    <w:rsid w:val="00784CF1"/>
    <w:rsid w:val="00787773"/>
    <w:rsid w:val="00787D18"/>
    <w:rsid w:val="007923C8"/>
    <w:rsid w:val="00794D50"/>
    <w:rsid w:val="00796440"/>
    <w:rsid w:val="007A0EA7"/>
    <w:rsid w:val="007A2F41"/>
    <w:rsid w:val="007A6534"/>
    <w:rsid w:val="007C5888"/>
    <w:rsid w:val="007C7206"/>
    <w:rsid w:val="007D70D0"/>
    <w:rsid w:val="007E36E2"/>
    <w:rsid w:val="007E39EB"/>
    <w:rsid w:val="007E7D5B"/>
    <w:rsid w:val="007F2AF1"/>
    <w:rsid w:val="007F3398"/>
    <w:rsid w:val="007F4300"/>
    <w:rsid w:val="007F7D0D"/>
    <w:rsid w:val="007F7EBE"/>
    <w:rsid w:val="00803BB3"/>
    <w:rsid w:val="0080449F"/>
    <w:rsid w:val="008072FF"/>
    <w:rsid w:val="008107E0"/>
    <w:rsid w:val="00812D68"/>
    <w:rsid w:val="00817B56"/>
    <w:rsid w:val="00820103"/>
    <w:rsid w:val="00820B8F"/>
    <w:rsid w:val="008223B8"/>
    <w:rsid w:val="00823878"/>
    <w:rsid w:val="00824337"/>
    <w:rsid w:val="00826BB3"/>
    <w:rsid w:val="00830D50"/>
    <w:rsid w:val="00835BBB"/>
    <w:rsid w:val="00835DD2"/>
    <w:rsid w:val="00835F94"/>
    <w:rsid w:val="00836528"/>
    <w:rsid w:val="00844B91"/>
    <w:rsid w:val="00845FFB"/>
    <w:rsid w:val="008519EE"/>
    <w:rsid w:val="00856D32"/>
    <w:rsid w:val="00857FA0"/>
    <w:rsid w:val="00860FB5"/>
    <w:rsid w:val="00863533"/>
    <w:rsid w:val="00863A4C"/>
    <w:rsid w:val="00865244"/>
    <w:rsid w:val="00866F19"/>
    <w:rsid w:val="008677DF"/>
    <w:rsid w:val="008726E7"/>
    <w:rsid w:val="008737A0"/>
    <w:rsid w:val="00874A8A"/>
    <w:rsid w:val="00874AF4"/>
    <w:rsid w:val="00890799"/>
    <w:rsid w:val="00891256"/>
    <w:rsid w:val="008939BA"/>
    <w:rsid w:val="008B6A92"/>
    <w:rsid w:val="008D26D8"/>
    <w:rsid w:val="008D3B02"/>
    <w:rsid w:val="008D79A7"/>
    <w:rsid w:val="008E3488"/>
    <w:rsid w:val="008E4E6B"/>
    <w:rsid w:val="008F32BA"/>
    <w:rsid w:val="008F6A46"/>
    <w:rsid w:val="00902719"/>
    <w:rsid w:val="0092150C"/>
    <w:rsid w:val="00922B82"/>
    <w:rsid w:val="009232CB"/>
    <w:rsid w:val="00926E9D"/>
    <w:rsid w:val="00927FA0"/>
    <w:rsid w:val="00931D81"/>
    <w:rsid w:val="00932A06"/>
    <w:rsid w:val="00932AE6"/>
    <w:rsid w:val="0093312E"/>
    <w:rsid w:val="009333B7"/>
    <w:rsid w:val="00933B43"/>
    <w:rsid w:val="00935C44"/>
    <w:rsid w:val="00941665"/>
    <w:rsid w:val="00942CAF"/>
    <w:rsid w:val="00950BA0"/>
    <w:rsid w:val="009546DF"/>
    <w:rsid w:val="00956F24"/>
    <w:rsid w:val="00960CB2"/>
    <w:rsid w:val="00960FA9"/>
    <w:rsid w:val="0096220E"/>
    <w:rsid w:val="00965276"/>
    <w:rsid w:val="00970718"/>
    <w:rsid w:val="00972A4C"/>
    <w:rsid w:val="00973E7C"/>
    <w:rsid w:val="00976080"/>
    <w:rsid w:val="00976F68"/>
    <w:rsid w:val="009812AA"/>
    <w:rsid w:val="009845A3"/>
    <w:rsid w:val="0098591C"/>
    <w:rsid w:val="009905F4"/>
    <w:rsid w:val="009932D6"/>
    <w:rsid w:val="009A1FAA"/>
    <w:rsid w:val="009B0CB6"/>
    <w:rsid w:val="009B30CA"/>
    <w:rsid w:val="009C22BC"/>
    <w:rsid w:val="009C67AD"/>
    <w:rsid w:val="009D3D58"/>
    <w:rsid w:val="009D7061"/>
    <w:rsid w:val="009E1B8C"/>
    <w:rsid w:val="009E1C08"/>
    <w:rsid w:val="009E45AE"/>
    <w:rsid w:val="009E5C42"/>
    <w:rsid w:val="009F776B"/>
    <w:rsid w:val="009F7E0A"/>
    <w:rsid w:val="00A0066B"/>
    <w:rsid w:val="00A12CE0"/>
    <w:rsid w:val="00A25255"/>
    <w:rsid w:val="00A27C04"/>
    <w:rsid w:val="00A317D1"/>
    <w:rsid w:val="00A3385F"/>
    <w:rsid w:val="00A35B6D"/>
    <w:rsid w:val="00A40079"/>
    <w:rsid w:val="00A40370"/>
    <w:rsid w:val="00A45B11"/>
    <w:rsid w:val="00A54014"/>
    <w:rsid w:val="00A557FB"/>
    <w:rsid w:val="00A56EB5"/>
    <w:rsid w:val="00A61476"/>
    <w:rsid w:val="00A620F8"/>
    <w:rsid w:val="00A62FF5"/>
    <w:rsid w:val="00A64ADA"/>
    <w:rsid w:val="00A64E25"/>
    <w:rsid w:val="00A6758C"/>
    <w:rsid w:val="00A67DA0"/>
    <w:rsid w:val="00A67E12"/>
    <w:rsid w:val="00A70E33"/>
    <w:rsid w:val="00A73BB6"/>
    <w:rsid w:val="00A86492"/>
    <w:rsid w:val="00A875EA"/>
    <w:rsid w:val="00A93136"/>
    <w:rsid w:val="00A96B54"/>
    <w:rsid w:val="00AA4953"/>
    <w:rsid w:val="00AB0571"/>
    <w:rsid w:val="00AB37F3"/>
    <w:rsid w:val="00AB3F6C"/>
    <w:rsid w:val="00AB3FE2"/>
    <w:rsid w:val="00AB49CC"/>
    <w:rsid w:val="00AC0C27"/>
    <w:rsid w:val="00AC3764"/>
    <w:rsid w:val="00AC7680"/>
    <w:rsid w:val="00AD380C"/>
    <w:rsid w:val="00AD4CD8"/>
    <w:rsid w:val="00AD62FD"/>
    <w:rsid w:val="00AE147B"/>
    <w:rsid w:val="00AE14A2"/>
    <w:rsid w:val="00AE2FE1"/>
    <w:rsid w:val="00AE6D49"/>
    <w:rsid w:val="00AF09DB"/>
    <w:rsid w:val="00AF275F"/>
    <w:rsid w:val="00AF45B2"/>
    <w:rsid w:val="00AF57F4"/>
    <w:rsid w:val="00AF59B6"/>
    <w:rsid w:val="00B06638"/>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144C"/>
    <w:rsid w:val="00B82F15"/>
    <w:rsid w:val="00B834C5"/>
    <w:rsid w:val="00B8669D"/>
    <w:rsid w:val="00B8704B"/>
    <w:rsid w:val="00B9488D"/>
    <w:rsid w:val="00B94D94"/>
    <w:rsid w:val="00B9549F"/>
    <w:rsid w:val="00B954FF"/>
    <w:rsid w:val="00B95755"/>
    <w:rsid w:val="00BA2657"/>
    <w:rsid w:val="00BA64E2"/>
    <w:rsid w:val="00BA7C41"/>
    <w:rsid w:val="00BC5A77"/>
    <w:rsid w:val="00BC7458"/>
    <w:rsid w:val="00BC7A9D"/>
    <w:rsid w:val="00BD3AAB"/>
    <w:rsid w:val="00BD498F"/>
    <w:rsid w:val="00BE38AF"/>
    <w:rsid w:val="00BF17C7"/>
    <w:rsid w:val="00BF5B50"/>
    <w:rsid w:val="00C0114B"/>
    <w:rsid w:val="00C0126F"/>
    <w:rsid w:val="00C02135"/>
    <w:rsid w:val="00C03559"/>
    <w:rsid w:val="00C04C6C"/>
    <w:rsid w:val="00C20861"/>
    <w:rsid w:val="00C23EF4"/>
    <w:rsid w:val="00C23FC5"/>
    <w:rsid w:val="00C258E3"/>
    <w:rsid w:val="00C273C7"/>
    <w:rsid w:val="00C304D2"/>
    <w:rsid w:val="00C34E09"/>
    <w:rsid w:val="00C35563"/>
    <w:rsid w:val="00C420C8"/>
    <w:rsid w:val="00C4270B"/>
    <w:rsid w:val="00C44495"/>
    <w:rsid w:val="00C541AB"/>
    <w:rsid w:val="00C54D8C"/>
    <w:rsid w:val="00C55721"/>
    <w:rsid w:val="00C603EC"/>
    <w:rsid w:val="00C60698"/>
    <w:rsid w:val="00C60CBA"/>
    <w:rsid w:val="00C61AD6"/>
    <w:rsid w:val="00C70139"/>
    <w:rsid w:val="00C7115D"/>
    <w:rsid w:val="00C72AE8"/>
    <w:rsid w:val="00C765AE"/>
    <w:rsid w:val="00C86E78"/>
    <w:rsid w:val="00C90180"/>
    <w:rsid w:val="00C9147C"/>
    <w:rsid w:val="00CA0C89"/>
    <w:rsid w:val="00CA4EB0"/>
    <w:rsid w:val="00CA67C3"/>
    <w:rsid w:val="00CA7D6D"/>
    <w:rsid w:val="00CB0960"/>
    <w:rsid w:val="00CB098B"/>
    <w:rsid w:val="00CB2EE0"/>
    <w:rsid w:val="00CB5663"/>
    <w:rsid w:val="00CB59C4"/>
    <w:rsid w:val="00CB6DBF"/>
    <w:rsid w:val="00CD4C79"/>
    <w:rsid w:val="00CD522B"/>
    <w:rsid w:val="00CE2318"/>
    <w:rsid w:val="00CE2E51"/>
    <w:rsid w:val="00CF07E4"/>
    <w:rsid w:val="00CF3895"/>
    <w:rsid w:val="00CF45ED"/>
    <w:rsid w:val="00CF6D58"/>
    <w:rsid w:val="00CF750D"/>
    <w:rsid w:val="00D00A89"/>
    <w:rsid w:val="00D00AF2"/>
    <w:rsid w:val="00D01556"/>
    <w:rsid w:val="00D02797"/>
    <w:rsid w:val="00D078A9"/>
    <w:rsid w:val="00D11215"/>
    <w:rsid w:val="00D113BB"/>
    <w:rsid w:val="00D13E27"/>
    <w:rsid w:val="00D13F4D"/>
    <w:rsid w:val="00D2053C"/>
    <w:rsid w:val="00D21A44"/>
    <w:rsid w:val="00D22706"/>
    <w:rsid w:val="00D253A0"/>
    <w:rsid w:val="00D3556E"/>
    <w:rsid w:val="00D3630E"/>
    <w:rsid w:val="00D37E9F"/>
    <w:rsid w:val="00D435C4"/>
    <w:rsid w:val="00D43ED1"/>
    <w:rsid w:val="00D442DF"/>
    <w:rsid w:val="00D50CEF"/>
    <w:rsid w:val="00D60132"/>
    <w:rsid w:val="00D60D1A"/>
    <w:rsid w:val="00D610B8"/>
    <w:rsid w:val="00D62954"/>
    <w:rsid w:val="00D62973"/>
    <w:rsid w:val="00D6378D"/>
    <w:rsid w:val="00D640C8"/>
    <w:rsid w:val="00D679E3"/>
    <w:rsid w:val="00D7365B"/>
    <w:rsid w:val="00D755F9"/>
    <w:rsid w:val="00D76172"/>
    <w:rsid w:val="00D82762"/>
    <w:rsid w:val="00D82790"/>
    <w:rsid w:val="00D83A30"/>
    <w:rsid w:val="00D843A8"/>
    <w:rsid w:val="00D870CD"/>
    <w:rsid w:val="00D87E4C"/>
    <w:rsid w:val="00D90D7E"/>
    <w:rsid w:val="00D9239F"/>
    <w:rsid w:val="00D93A51"/>
    <w:rsid w:val="00D961A8"/>
    <w:rsid w:val="00D96AC6"/>
    <w:rsid w:val="00D97729"/>
    <w:rsid w:val="00DA010C"/>
    <w:rsid w:val="00DB0B08"/>
    <w:rsid w:val="00DB64ED"/>
    <w:rsid w:val="00DC1927"/>
    <w:rsid w:val="00DD0448"/>
    <w:rsid w:val="00DD068D"/>
    <w:rsid w:val="00DD5F29"/>
    <w:rsid w:val="00DD618C"/>
    <w:rsid w:val="00DD6577"/>
    <w:rsid w:val="00DF0577"/>
    <w:rsid w:val="00DF7C7D"/>
    <w:rsid w:val="00E04901"/>
    <w:rsid w:val="00E04D2C"/>
    <w:rsid w:val="00E05FEC"/>
    <w:rsid w:val="00E0783F"/>
    <w:rsid w:val="00E13707"/>
    <w:rsid w:val="00E200CF"/>
    <w:rsid w:val="00E23603"/>
    <w:rsid w:val="00E23F4B"/>
    <w:rsid w:val="00E2456D"/>
    <w:rsid w:val="00E270D7"/>
    <w:rsid w:val="00E31462"/>
    <w:rsid w:val="00E324D4"/>
    <w:rsid w:val="00E355A1"/>
    <w:rsid w:val="00E3640C"/>
    <w:rsid w:val="00E447BA"/>
    <w:rsid w:val="00E54851"/>
    <w:rsid w:val="00E54A14"/>
    <w:rsid w:val="00E57C17"/>
    <w:rsid w:val="00E62F1F"/>
    <w:rsid w:val="00E748DA"/>
    <w:rsid w:val="00E7511A"/>
    <w:rsid w:val="00E7747D"/>
    <w:rsid w:val="00E80F5D"/>
    <w:rsid w:val="00E816B6"/>
    <w:rsid w:val="00E81D9F"/>
    <w:rsid w:val="00E86583"/>
    <w:rsid w:val="00E87A07"/>
    <w:rsid w:val="00E9309D"/>
    <w:rsid w:val="00E930B2"/>
    <w:rsid w:val="00E93C5B"/>
    <w:rsid w:val="00E94449"/>
    <w:rsid w:val="00EA2551"/>
    <w:rsid w:val="00EA43BF"/>
    <w:rsid w:val="00EC3C03"/>
    <w:rsid w:val="00EC62D4"/>
    <w:rsid w:val="00EE50E7"/>
    <w:rsid w:val="00EF54D9"/>
    <w:rsid w:val="00EF675B"/>
    <w:rsid w:val="00EF76D1"/>
    <w:rsid w:val="00F00EB3"/>
    <w:rsid w:val="00F02362"/>
    <w:rsid w:val="00F04896"/>
    <w:rsid w:val="00F0570B"/>
    <w:rsid w:val="00F05907"/>
    <w:rsid w:val="00F07B9A"/>
    <w:rsid w:val="00F10FD4"/>
    <w:rsid w:val="00F1340E"/>
    <w:rsid w:val="00F15EFA"/>
    <w:rsid w:val="00F243C7"/>
    <w:rsid w:val="00F31B8A"/>
    <w:rsid w:val="00F322AD"/>
    <w:rsid w:val="00F32CFE"/>
    <w:rsid w:val="00F33B74"/>
    <w:rsid w:val="00F34786"/>
    <w:rsid w:val="00F37273"/>
    <w:rsid w:val="00F449D9"/>
    <w:rsid w:val="00F45165"/>
    <w:rsid w:val="00F50C47"/>
    <w:rsid w:val="00F51EA1"/>
    <w:rsid w:val="00F52990"/>
    <w:rsid w:val="00F56408"/>
    <w:rsid w:val="00F61CDD"/>
    <w:rsid w:val="00F6205C"/>
    <w:rsid w:val="00F62B5A"/>
    <w:rsid w:val="00F6333C"/>
    <w:rsid w:val="00F710BD"/>
    <w:rsid w:val="00F71C49"/>
    <w:rsid w:val="00F742E6"/>
    <w:rsid w:val="00F74DCB"/>
    <w:rsid w:val="00F82122"/>
    <w:rsid w:val="00F92A94"/>
    <w:rsid w:val="00F94ABD"/>
    <w:rsid w:val="00F950B0"/>
    <w:rsid w:val="00F95405"/>
    <w:rsid w:val="00F97282"/>
    <w:rsid w:val="00FA58F2"/>
    <w:rsid w:val="00FA659A"/>
    <w:rsid w:val="00FB2554"/>
    <w:rsid w:val="00FB346D"/>
    <w:rsid w:val="00FC0E05"/>
    <w:rsid w:val="00FC61B9"/>
    <w:rsid w:val="00FC6FAB"/>
    <w:rsid w:val="00FC77B1"/>
    <w:rsid w:val="00FE3953"/>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4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t"/>
    <w:qFormat/>
    <w:rsid w:val="001D5F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D5F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5F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4"/>
      </w:numPr>
    </w:pPr>
  </w:style>
  <w:style w:type="paragraph" w:customStyle="1" w:styleId="Syntax">
    <w:name w:val="Syntax"/>
    <w:aliases w:val="s"/>
    <w:basedOn w:val="Normal"/>
    <w:locked/>
    <w:rsid w:val="001D5F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en-US"/>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rFonts w:eastAsia="PMingLiU"/>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1"/>
      </w:numPr>
    </w:pPr>
  </w:style>
  <w:style w:type="paragraph" w:customStyle="1" w:styleId="BulletedList2">
    <w:name w:val="Bulleted List 2"/>
    <w:aliases w:val="bl2"/>
    <w:basedOn w:val="ListBullet"/>
    <w:link w:val="BulletedList2Char"/>
    <w:rsid w:val="001D5F30"/>
    <w:pPr>
      <w:numPr>
        <w:numId w:val="3"/>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rPr>
      <w:rFonts w:ascii="Tahoma" w:hAnsi="Tahoma" w:cs="Tahoma"/>
    </w:rPr>
  </w:style>
  <w:style w:type="paragraph" w:customStyle="1" w:styleId="NumberedList1">
    <w:name w:val="Numbered List 1"/>
    <w:aliases w:val="nl1"/>
    <w:basedOn w:val="ListNumber"/>
    <w:rsid w:val="001D5F30"/>
    <w:pPr>
      <w:numPr>
        <w:numId w:val="2"/>
      </w:numPr>
    </w:pPr>
  </w:style>
  <w:style w:type="table" w:customStyle="1" w:styleId="ProcedureTable">
    <w:name w:val="Procedure Table"/>
    <w:aliases w:val="pt"/>
    <w:basedOn w:val="TableNormal"/>
    <w:rsid w:val="001D5F30"/>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before="0" w:after="0"/>
      <w:ind w:left="374" w:hanging="187"/>
    </w:pPr>
  </w:style>
  <w:style w:type="paragraph" w:styleId="TOC3">
    <w:name w:val="toc 3"/>
    <w:aliases w:val="toc3"/>
    <w:basedOn w:val="Normal"/>
    <w:next w:val="Normal"/>
    <w:uiPriority w:val="39"/>
    <w:rsid w:val="001D5F30"/>
    <w:pPr>
      <w:spacing w:before="0" w:after="0"/>
      <w:ind w:left="561" w:hanging="187"/>
    </w:pPr>
  </w:style>
  <w:style w:type="paragraph" w:styleId="TOC4">
    <w:name w:val="toc 4"/>
    <w:aliases w:val="toc4"/>
    <w:basedOn w:val="Normal"/>
    <w:next w:val="Normal"/>
    <w:rsid w:val="001D5F30"/>
    <w:pPr>
      <w:spacing w:before="0"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rFonts w:ascii="Tahoma" w:hAnsi="Tahoma" w:cs="Tahoma"/>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D5F30"/>
    <w:rPr>
      <w:noProof/>
      <w:color w:val="C0C0C0"/>
      <w:kern w:val="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Pr>
  </w:style>
  <w:style w:type="table" w:customStyle="1" w:styleId="ProcedureTableinList2">
    <w:name w:val="Procedure Table in List 2"/>
    <w:aliases w:val="pt2"/>
    <w:basedOn w:val="ProcedureTable"/>
    <w:rsid w:val="001D5F30"/>
    <w:tblPr>
      <w:tblInd w:w="1080" w:type="dxa"/>
    </w:tblPr>
  </w:style>
  <w:style w:type="table" w:customStyle="1" w:styleId="TablewithHeaderinList1">
    <w:name w:val="Table with Header in List 1"/>
    <w:aliases w:val="twh1"/>
    <w:basedOn w:val="TablewithHeader"/>
    <w:rsid w:val="001D5F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Pr>
  </w:style>
  <w:style w:type="table" w:customStyle="1" w:styleId="TablewithoutHeaderinList2">
    <w:name w:val="Table without Header in List 2"/>
    <w:aliases w:val="tbl2"/>
    <w:basedOn w:val="TablewithoutHeaderinList1"/>
    <w:rsid w:val="001D5F30"/>
    <w:tblPr>
      <w:tblInd w:w="720" w:type="dxa"/>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D5F30"/>
    <w:tblPr>
      <w:tblInd w:w="360" w:type="dxa"/>
    </w:tblPr>
  </w:style>
  <w:style w:type="table" w:customStyle="1" w:styleId="CodeSectioninList2">
    <w:name w:val="Code Section in List 2"/>
    <w:aliases w:val="cs2"/>
    <w:basedOn w:val="CodeSection"/>
    <w:rsid w:val="001D5F30"/>
    <w:tblPr>
      <w:tblInd w:w="720" w:type="dxa"/>
    </w:tblPr>
  </w:style>
  <w:style w:type="numbering" w:styleId="ArticleSection">
    <w:name w:val="Outline List 3"/>
    <w:basedOn w:val="NoList"/>
    <w:rsid w:val="001D5F30"/>
    <w:pPr>
      <w:numPr>
        <w:numId w:val="17"/>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Courier New" w:hAnsi="Courier New"/>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Courier New" w:hAnsi="Courier New"/>
      <w:sz w:val="20"/>
      <w:szCs w:val="20"/>
    </w:rPr>
  </w:style>
  <w:style w:type="paragraph" w:styleId="HTMLPreformatted">
    <w:name w:val="HTML Preformatted"/>
    <w:basedOn w:val="Normal"/>
    <w:rsid w:val="001D5F30"/>
    <w:rPr>
      <w:rFonts w:ascii="Courier New" w:hAnsi="Courier New"/>
    </w:rPr>
  </w:style>
  <w:style w:type="character" w:styleId="HTMLSample">
    <w:name w:val="HTML Sample"/>
    <w:basedOn w:val="DefaultParagraphFont"/>
    <w:rsid w:val="001D5F30"/>
    <w:rPr>
      <w:rFonts w:ascii="Courier New" w:hAnsi="Courier New"/>
    </w:rPr>
  </w:style>
  <w:style w:type="character" w:styleId="HTMLTypewriter">
    <w:name w:val="HTML Typewriter"/>
    <w:basedOn w:val="DefaultParagraphFont"/>
    <w:rsid w:val="001D5F30"/>
    <w:rPr>
      <w:rFonts w:ascii="Courier New" w:hAnsi="Courier New"/>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1D5F30"/>
    <w:rPr>
      <w:rFonts w:ascii="Times New Roman" w:hAnsi="Times New Roman"/>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rPr>
      <w:rFonts w:ascii="Courier New" w:hAnsi="Courier New"/>
    </w:rPr>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qFormat/>
    <w:rsid w:val="001D5F30"/>
    <w:rPr>
      <w:b/>
      <w:bCs/>
    </w:rPr>
  </w:style>
  <w:style w:type="table" w:styleId="Table3Deffects1">
    <w:name w:val="Table 3D effects 1"/>
    <w:basedOn w:val="TableNormal"/>
    <w:rsid w:val="001D5F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F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Arial" w:eastAsia="SimSun" w:hAnsi="Arial"/>
      <w:b/>
      <w:kern w:val="24"/>
    </w:rPr>
  </w:style>
  <w:style w:type="character" w:customStyle="1" w:styleId="LabelChar">
    <w:name w:val="Label Char"/>
    <w:aliases w:val="l Char"/>
    <w:basedOn w:val="DefaultParagraphFont"/>
    <w:link w:val="Label"/>
    <w:rsid w:val="001D5F30"/>
    <w:rPr>
      <w:rFonts w:ascii="Arial" w:eastAsia="SimSun" w:hAnsi="Arial"/>
      <w:b/>
      <w:kern w:val="24"/>
    </w:rPr>
  </w:style>
  <w:style w:type="character" w:customStyle="1" w:styleId="Heading5Char">
    <w:name w:val="Heading 5 Char"/>
    <w:aliases w:val="h5 Char"/>
    <w:basedOn w:val="LabelChar"/>
    <w:link w:val="Heading5"/>
    <w:rsid w:val="001D5F30"/>
    <w:rPr>
      <w:rFonts w:ascii="Arial" w:eastAsia="SimSun" w:hAnsi="Arial"/>
      <w:b/>
      <w:kern w:val="24"/>
      <w:szCs w:val="40"/>
    </w:rPr>
  </w:style>
  <w:style w:type="character" w:customStyle="1" w:styleId="Heading1Char">
    <w:name w:val="Heading 1 Char"/>
    <w:aliases w:val="h1 Char"/>
    <w:basedOn w:val="DefaultParagraphFont"/>
    <w:link w:val="Heading1"/>
    <w:rsid w:val="001D5F30"/>
    <w:rPr>
      <w:rFonts w:ascii="Arial" w:eastAsia="SimSun" w:hAnsi="Arial"/>
      <w:b/>
      <w:kern w:val="24"/>
      <w:sz w:val="40"/>
      <w:szCs w:val="40"/>
    </w:rPr>
  </w:style>
  <w:style w:type="character" w:customStyle="1" w:styleId="LabelinList1Char">
    <w:name w:val="Label in List 1 Char"/>
    <w:aliases w:val="l1 Char"/>
    <w:basedOn w:val="LabelChar"/>
    <w:link w:val="LabelinList1"/>
    <w:rsid w:val="001D5F30"/>
    <w:rPr>
      <w:rFonts w:ascii="Arial" w:eastAsia="SimSun" w:hAnsi="Arial"/>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before="0" w:after="0" w:line="240" w:lineRule="auto"/>
    </w:pPr>
    <w:rPr>
      <w:color w:val="C0C0C0"/>
    </w:rPr>
  </w:style>
  <w:style w:type="paragraph" w:customStyle="1" w:styleId="PrintDivisionTitle">
    <w:name w:val="Print Division Title"/>
    <w:aliases w:val="pdt"/>
    <w:basedOn w:val="Normal"/>
    <w:locked/>
    <w:rsid w:val="001D5F30"/>
    <w:pPr>
      <w:spacing w:before="0" w:after="0" w:line="240" w:lineRule="auto"/>
    </w:pPr>
    <w:rPr>
      <w:color w:val="C0C0C0"/>
    </w:rPr>
  </w:style>
  <w:style w:type="paragraph" w:customStyle="1" w:styleId="PrintMSCorp">
    <w:name w:val="Print MS Corp"/>
    <w:aliases w:val="pms"/>
    <w:basedOn w:val="Normal"/>
    <w:locked/>
    <w:rsid w:val="001D5F30"/>
    <w:pPr>
      <w:spacing w:before="0" w:after="0" w:line="240" w:lineRule="auto"/>
    </w:pPr>
    <w:rPr>
      <w:color w:val="C0C0C0"/>
    </w:rPr>
  </w:style>
  <w:style w:type="paragraph" w:customStyle="1" w:styleId="RevisionHistory">
    <w:name w:val="Revision History"/>
    <w:aliases w:val="rh"/>
    <w:basedOn w:val="Normal"/>
    <w:locked/>
    <w:rsid w:val="001D5F30"/>
    <w:pPr>
      <w:spacing w:before="0" w:after="0" w:line="240" w:lineRule="auto"/>
    </w:pPr>
    <w:rPr>
      <w:color w:val="C0C0C0"/>
    </w:rPr>
  </w:style>
  <w:style w:type="character" w:customStyle="1" w:styleId="SV">
    <w:name w:val="SV"/>
    <w:basedOn w:val="DefaultParagraphFont"/>
    <w:locked/>
    <w:rsid w:val="001D5F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D5F30"/>
    <w:rPr>
      <w:rFonts w:ascii="Arial" w:eastAsia="SimSun" w:hAnsi="Arial"/>
      <w:kern w:val="24"/>
    </w:rPr>
  </w:style>
  <w:style w:type="character" w:customStyle="1" w:styleId="BulletedList2Char">
    <w:name w:val="Bulleted List 2 Char"/>
    <w:aliases w:val="bl2 Char Char"/>
    <w:basedOn w:val="ListBulletChar"/>
    <w:link w:val="BulletedList2"/>
    <w:rsid w:val="001D5F30"/>
    <w:rPr>
      <w:rFonts w:ascii="Arial" w:eastAsia="SimSun" w:hAnsi="Arial"/>
      <w:kern w:val="24"/>
    </w:rPr>
  </w:style>
  <w:style w:type="paragraph" w:styleId="TOC5">
    <w:name w:val="toc 5"/>
    <w:aliases w:val="toc5"/>
    <w:basedOn w:val="Normal"/>
    <w:next w:val="Normal"/>
    <w:rsid w:val="001D5F30"/>
    <w:pPr>
      <w:spacing w:before="0" w:after="0"/>
      <w:ind w:left="936" w:hanging="187"/>
    </w:pPr>
  </w:style>
  <w:style w:type="paragraph" w:customStyle="1" w:styleId="PageHeader">
    <w:name w:val="Page Header"/>
    <w:aliases w:val="pgh"/>
    <w:basedOn w:val="Normal"/>
    <w:rsid w:val="001D5F30"/>
    <w:pPr>
      <w:spacing w:before="0" w:after="240" w:line="240" w:lineRule="auto"/>
      <w:jc w:val="right"/>
    </w:pPr>
    <w:rPr>
      <w:b/>
    </w:rPr>
  </w:style>
  <w:style w:type="paragraph" w:customStyle="1" w:styleId="PageFooter">
    <w:name w:val="Page Footer"/>
    <w:aliases w:val="pgf"/>
    <w:basedOn w:val="Normal"/>
    <w:rsid w:val="001D5F30"/>
    <w:pPr>
      <w:spacing w:before="0" w:after="0" w:line="240" w:lineRule="auto"/>
      <w:jc w:val="right"/>
    </w:pPr>
  </w:style>
  <w:style w:type="paragraph" w:customStyle="1" w:styleId="PageNum">
    <w:name w:val="Page Num"/>
    <w:aliases w:val="pgn"/>
    <w:basedOn w:val="Normal"/>
    <w:rsid w:val="001D5F30"/>
    <w:pPr>
      <w:spacing w:before="0"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before="0"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Pr>
  </w:style>
  <w:style w:type="table" w:customStyle="1" w:styleId="DefinitionTableinList2">
    <w:name w:val="Definition Table in List 2"/>
    <w:aliases w:val="dtbl2"/>
    <w:basedOn w:val="DefinitionTable"/>
    <w:rsid w:val="001D5F30"/>
    <w:tblPr>
      <w:tblInd w:w="907" w:type="dxa"/>
    </w:tblPr>
  </w:style>
  <w:style w:type="table" w:customStyle="1" w:styleId="PacketTable">
    <w:name w:val="Packet Table"/>
    <w:basedOn w:val="TableNormal"/>
    <w:rsid w:val="001D5F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25"/>
      </w:numPr>
      <w:spacing w:line="260" w:lineRule="exact"/>
      <w:ind w:left="1080"/>
    </w:pPr>
  </w:style>
  <w:style w:type="paragraph" w:customStyle="1" w:styleId="BulletedList4">
    <w:name w:val="Bulleted List 4"/>
    <w:aliases w:val="bl4"/>
    <w:basedOn w:val="ListBullet"/>
    <w:rsid w:val="001D5F30"/>
    <w:pPr>
      <w:numPr>
        <w:numId w:val="26"/>
      </w:numPr>
      <w:ind w:left="1440"/>
    </w:pPr>
  </w:style>
  <w:style w:type="paragraph" w:customStyle="1" w:styleId="BulletedList5">
    <w:name w:val="Bulleted List 5"/>
    <w:aliases w:val="bl5"/>
    <w:basedOn w:val="ListBullet"/>
    <w:rsid w:val="001D5F30"/>
    <w:pPr>
      <w:numPr>
        <w:numId w:val="27"/>
      </w:numPr>
      <w:ind w:left="1800"/>
    </w:pPr>
  </w:style>
  <w:style w:type="character" w:customStyle="1" w:styleId="FooterItalic">
    <w:name w:val="Footer Italic"/>
    <w:aliases w:val="fi"/>
    <w:rsid w:val="001D5F30"/>
    <w:rPr>
      <w:rFonts w:ascii="Times New Roman" w:hAnsi="Times New Roman"/>
      <w:i/>
      <w:sz w:val="16"/>
      <w:szCs w:val="16"/>
    </w:rPr>
  </w:style>
  <w:style w:type="character" w:customStyle="1" w:styleId="FooterSmall">
    <w:name w:val="Footer Small"/>
    <w:aliases w:val="fs"/>
    <w:rsid w:val="001D5F30"/>
    <w:rPr>
      <w:rFonts w:ascii="Times New Roman" w:hAnsi="Times New Roman"/>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28"/>
      </w:numPr>
      <w:spacing w:line="260" w:lineRule="exact"/>
      <w:ind w:left="1080"/>
    </w:pPr>
  </w:style>
  <w:style w:type="paragraph" w:customStyle="1" w:styleId="NumberedList4">
    <w:name w:val="Numbered List 4"/>
    <w:aliases w:val="nl4"/>
    <w:basedOn w:val="ListNumber"/>
    <w:rsid w:val="001D5F30"/>
    <w:pPr>
      <w:numPr>
        <w:numId w:val="29"/>
      </w:numPr>
      <w:tabs>
        <w:tab w:val="left" w:pos="1800"/>
      </w:tabs>
    </w:pPr>
  </w:style>
  <w:style w:type="paragraph" w:customStyle="1" w:styleId="NumberedList5">
    <w:name w:val="Numbered List 5"/>
    <w:aliases w:val="nl5"/>
    <w:basedOn w:val="ListNumber"/>
    <w:rsid w:val="001D5F30"/>
    <w:pPr>
      <w:numPr>
        <w:numId w:val="30"/>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 w:type="paragraph" w:styleId="ListParagraph">
    <w:name w:val="List Paragraph"/>
    <w:basedOn w:val="Normal"/>
    <w:uiPriority w:val="34"/>
    <w:qFormat/>
    <w:rsid w:val="0068106B"/>
    <w:pPr>
      <w:ind w:left="720"/>
      <w:contextualSpacing/>
    </w:pPr>
  </w:style>
  <w:style w:type="paragraph" w:styleId="Caption">
    <w:name w:val="caption"/>
    <w:basedOn w:val="Normal"/>
    <w:next w:val="Normal"/>
    <w:unhideWhenUsed/>
    <w:qFormat/>
    <w:rsid w:val="00D02797"/>
    <w:pPr>
      <w:spacing w:before="0"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6143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6405">
      <w:bodyDiv w:val="1"/>
      <w:marLeft w:val="0"/>
      <w:marRight w:val="0"/>
      <w:marTop w:val="0"/>
      <w:marBottom w:val="0"/>
      <w:divBdr>
        <w:top w:val="none" w:sz="0" w:space="0" w:color="auto"/>
        <w:left w:val="none" w:sz="0" w:space="0" w:color="auto"/>
        <w:bottom w:val="none" w:sz="0" w:space="0" w:color="auto"/>
        <w:right w:val="none" w:sz="0" w:space="0" w:color="auto"/>
      </w:divBdr>
    </w:div>
    <w:div w:id="111631872">
      <w:bodyDiv w:val="1"/>
      <w:marLeft w:val="0"/>
      <w:marRight w:val="0"/>
      <w:marTop w:val="0"/>
      <w:marBottom w:val="0"/>
      <w:divBdr>
        <w:top w:val="none" w:sz="0" w:space="0" w:color="auto"/>
        <w:left w:val="none" w:sz="0" w:space="0" w:color="auto"/>
        <w:bottom w:val="none" w:sz="0" w:space="0" w:color="auto"/>
        <w:right w:val="none" w:sz="0" w:space="0" w:color="auto"/>
      </w:divBdr>
    </w:div>
    <w:div w:id="190610800">
      <w:bodyDiv w:val="1"/>
      <w:marLeft w:val="0"/>
      <w:marRight w:val="0"/>
      <w:marTop w:val="0"/>
      <w:marBottom w:val="0"/>
      <w:divBdr>
        <w:top w:val="none" w:sz="0" w:space="0" w:color="auto"/>
        <w:left w:val="none" w:sz="0" w:space="0" w:color="auto"/>
        <w:bottom w:val="none" w:sz="0" w:space="0" w:color="auto"/>
        <w:right w:val="none" w:sz="0" w:space="0" w:color="auto"/>
      </w:divBdr>
    </w:div>
    <w:div w:id="289552566">
      <w:bodyDiv w:val="1"/>
      <w:marLeft w:val="0"/>
      <w:marRight w:val="0"/>
      <w:marTop w:val="0"/>
      <w:marBottom w:val="0"/>
      <w:divBdr>
        <w:top w:val="none" w:sz="0" w:space="0" w:color="auto"/>
        <w:left w:val="none" w:sz="0" w:space="0" w:color="auto"/>
        <w:bottom w:val="none" w:sz="0" w:space="0" w:color="auto"/>
        <w:right w:val="none" w:sz="0" w:space="0" w:color="auto"/>
      </w:divBdr>
    </w:div>
    <w:div w:id="471145181">
      <w:bodyDiv w:val="1"/>
      <w:marLeft w:val="0"/>
      <w:marRight w:val="0"/>
      <w:marTop w:val="0"/>
      <w:marBottom w:val="0"/>
      <w:divBdr>
        <w:top w:val="none" w:sz="0" w:space="0" w:color="auto"/>
        <w:left w:val="none" w:sz="0" w:space="0" w:color="auto"/>
        <w:bottom w:val="none" w:sz="0" w:space="0" w:color="auto"/>
        <w:right w:val="none" w:sz="0" w:space="0" w:color="auto"/>
      </w:divBdr>
    </w:div>
    <w:div w:id="623124080">
      <w:bodyDiv w:val="1"/>
      <w:marLeft w:val="0"/>
      <w:marRight w:val="0"/>
      <w:marTop w:val="0"/>
      <w:marBottom w:val="0"/>
      <w:divBdr>
        <w:top w:val="none" w:sz="0" w:space="0" w:color="auto"/>
        <w:left w:val="none" w:sz="0" w:space="0" w:color="auto"/>
        <w:bottom w:val="none" w:sz="0" w:space="0" w:color="auto"/>
        <w:right w:val="none" w:sz="0" w:space="0" w:color="auto"/>
      </w:divBdr>
    </w:div>
    <w:div w:id="783425426">
      <w:bodyDiv w:val="1"/>
      <w:marLeft w:val="0"/>
      <w:marRight w:val="0"/>
      <w:marTop w:val="0"/>
      <w:marBottom w:val="0"/>
      <w:divBdr>
        <w:top w:val="none" w:sz="0" w:space="0" w:color="auto"/>
        <w:left w:val="none" w:sz="0" w:space="0" w:color="auto"/>
        <w:bottom w:val="none" w:sz="0" w:space="0" w:color="auto"/>
        <w:right w:val="none" w:sz="0" w:space="0" w:color="auto"/>
      </w:divBdr>
    </w:div>
    <w:div w:id="949630135">
      <w:bodyDiv w:val="1"/>
      <w:marLeft w:val="0"/>
      <w:marRight w:val="0"/>
      <w:marTop w:val="0"/>
      <w:marBottom w:val="0"/>
      <w:divBdr>
        <w:top w:val="none" w:sz="0" w:space="0" w:color="auto"/>
        <w:left w:val="none" w:sz="0" w:space="0" w:color="auto"/>
        <w:bottom w:val="none" w:sz="0" w:space="0" w:color="auto"/>
        <w:right w:val="none" w:sz="0" w:space="0" w:color="auto"/>
      </w:divBdr>
    </w:div>
    <w:div w:id="1238978549">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69595362">
      <w:bodyDiv w:val="1"/>
      <w:marLeft w:val="0"/>
      <w:marRight w:val="0"/>
      <w:marTop w:val="0"/>
      <w:marBottom w:val="0"/>
      <w:divBdr>
        <w:top w:val="none" w:sz="0" w:space="0" w:color="auto"/>
        <w:left w:val="none" w:sz="0" w:space="0" w:color="auto"/>
        <w:bottom w:val="none" w:sz="0" w:space="0" w:color="auto"/>
        <w:right w:val="none" w:sz="0" w:space="0" w:color="auto"/>
      </w:divBdr>
    </w:div>
    <w:div w:id="1829516763">
      <w:bodyDiv w:val="1"/>
      <w:marLeft w:val="0"/>
      <w:marRight w:val="0"/>
      <w:marTop w:val="0"/>
      <w:marBottom w:val="0"/>
      <w:divBdr>
        <w:top w:val="none" w:sz="0" w:space="0" w:color="auto"/>
        <w:left w:val="none" w:sz="0" w:space="0" w:color="auto"/>
        <w:bottom w:val="none" w:sz="0" w:space="0" w:color="auto"/>
        <w:right w:val="none" w:sz="0" w:space="0" w:color="auto"/>
      </w:divBdr>
    </w:div>
    <w:div w:id="21279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o.microsoft.com/fwlink/?LinkID=82105" TargetMode="External"/><Relationship Id="rId18" Type="http://schemas.openxmlformats.org/officeDocument/2006/relationships/header" Target="header3.xml"/><Relationship Id="rId26" Type="http://schemas.openxmlformats.org/officeDocument/2006/relationships/hyperlink" Target="https://docs.microsoft.com/en-us/system-center/dpm/use-central-console-to-manage-multiple-dpm-servers" TargetMode="External"/><Relationship Id="rId39" Type="http://schemas.openxmlformats.org/officeDocument/2006/relationships/image" Target="media/image6.gif"/><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docs.microsoft.com/system-center/scom/manage-security-create-runas-link-profile" TargetMode="External"/><Relationship Id="rId42"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mailto:mpgfeed@microsoft.com" TargetMode="External"/><Relationship Id="rId17" Type="http://schemas.openxmlformats.org/officeDocument/2006/relationships/footer" Target="footer2.xml"/><Relationship Id="rId25" Type="http://schemas.openxmlformats.org/officeDocument/2006/relationships/hyperlink" Target="http://technet.microsoft.com/en-in/library/jj860391.aspx" TargetMode="External"/><Relationship Id="rId33" Type="http://schemas.openxmlformats.org/officeDocument/2006/relationships/hyperlink" Target="https://docs.microsoft.com/system-center/scom/manage-mp-override-rule-monitor" TargetMode="External"/><Relationship Id="rId38" Type="http://schemas.openxmlformats.org/officeDocument/2006/relationships/hyperlink" Target="http://go.microsoft.com/fwlink/?LinkId=24639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image" Target="media/image5.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echnet.microsoft.com/en-us/library/cc772408.aspx" TargetMode="External"/><Relationship Id="rId32" Type="http://schemas.openxmlformats.org/officeDocument/2006/relationships/hyperlink" Target="https://docs.microsoft.com/system-center/scom/manage-mp-import-remove-delete" TargetMode="External"/><Relationship Id="rId37" Type="http://schemas.openxmlformats.org/officeDocument/2006/relationships/hyperlink" Target="http://go.microsoft.com/fwlink/?LinkID=179635" TargetMode="External"/><Relationship Id="rId40" Type="http://schemas.openxmlformats.org/officeDocument/2006/relationships/image" Target="media/image7.gi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hyperlink" Target="http://go.microsoft.com/fwlink/?LinkId=525601" TargetMode="External"/><Relationship Id="rId36" Type="http://schemas.openxmlformats.org/officeDocument/2006/relationships/hyperlink" Target="https://docs.microsoft.com/system-center/scom/manage-mp-import-remove-delete"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docs.microsoft.com/en-us/system-center/scom/manage-mp-lifecycl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yperlink" Target="http://go.microsoft.com/fwlink/?LinkId=525601" TargetMode="External"/><Relationship Id="rId35" Type="http://schemas.openxmlformats.org/officeDocument/2006/relationships/hyperlink" Target="https://docs.microsoft.com/system-center/scom/manage-mp-import-remove-delete"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cenario Spec Template" ma:contentTypeID="0x010100ED8E0EF07B3D9A45B2B04DA06A5E98710088AD6EE8E3DD67488A46C96B06EC6BE5" ma:contentTypeVersion="15" ma:contentTypeDescription="" ma:contentTypeScope="" ma:versionID="9a7845a7bff48e9e021e4cf01386f829">
  <xsd:schema xmlns:xsd="http://www.w3.org/2001/XMLSchema" xmlns:xs="http://www.w3.org/2001/XMLSchema" xmlns:p="http://schemas.microsoft.com/office/2006/metadata/properties" xmlns:ns2="ed84f938-0146-4876-bfad-29d9b49aa47c" xmlns:ns3="3f1ef11b-fcdc-4f59-b5e3-2c8bfc644423" targetNamespace="http://schemas.microsoft.com/office/2006/metadata/properties" ma:root="true" ma:fieldsID="7bfb195a844b7b69cff4fbad3fc4bf20" ns2:_="" ns3:_="">
    <xsd:import namespace="ed84f938-0146-4876-bfad-29d9b49aa47c"/>
    <xsd:import namespace="3f1ef11b-fcdc-4f59-b5e3-2c8bfc644423"/>
    <xsd:element name="properties">
      <xsd:complexType>
        <xsd:sequence>
          <xsd:element name="documentManagement">
            <xsd:complexType>
              <xsd:all>
                <xsd:element ref="ns2:TFS_x0020_Scenario_x0020_ID" minOccurs="0"/>
                <xsd:element ref="ns3:Doc_x0020_Type" minOccurs="0"/>
                <xsd:element ref="ns3:Doc_x0020_Status" minOccurs="0"/>
                <xsd:element ref="ns3:Doc_x0020_Owner" minOccurs="0"/>
                <xsd:element ref="ns2:Dev_x0020_Contributor" minOccurs="0"/>
                <xsd:element ref="ns2:Test_x0020_Contributor" minOccurs="0"/>
                <xsd:element ref="ns3:TFS_x0020_Error"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f938-0146-4876-bfad-29d9b49aa47c" elementFormDefault="qualified">
    <xsd:import namespace="http://schemas.microsoft.com/office/2006/documentManagement/types"/>
    <xsd:import namespace="http://schemas.microsoft.com/office/infopath/2007/PartnerControls"/>
    <xsd:element name="TFS_x0020_Scenario_x0020_ID" ma:index="2" nillable="true" ma:displayName="TFS Scenario ID" ma:internalName="TFS_x0020_Scenario_x0020_ID">
      <xsd:simpleType>
        <xsd:restriction base="dms:Text">
          <xsd:maxLength value="255"/>
        </xsd:restriction>
      </xsd:simpleType>
    </xsd:element>
    <xsd:element name="Dev_x0020_Contributor" ma:index="6" nillable="true" ma:displayName="Dev Contributor" ma:list="UserInfo" ma:SharePointGroup="0" ma:internalName="Dev_x0020_Contrib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Contributor" ma:index="7" nillable="true" ma:displayName="Test Contributor" ma:list="UserInfo" ma:SharePointGroup="0" ma:internalName="Test_x0020_Contrib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1ef11b-fcdc-4f59-b5e3-2c8bfc644423" elementFormDefault="qualified">
    <xsd:import namespace="http://schemas.microsoft.com/office/2006/documentManagement/types"/>
    <xsd:import namespace="http://schemas.microsoft.com/office/infopath/2007/PartnerControls"/>
    <xsd:element name="Doc_x0020_Type" ma:index="3" nillable="true" ma:displayName="Doc Type" ma:default="Other" ma:format="Dropdown" ma:internalName="Doc_x0020_Type" ma:readOnly="false">
      <xsd:simpleType>
        <xsd:restriction base="dms:Choice">
          <xsd:enumeration value="Other"/>
          <xsd:enumeration value="Architecture Spec"/>
          <xsd:enumeration value="API Spec"/>
          <xsd:enumeration value="Threat Model"/>
          <xsd:enumeration value="Combined Spec"/>
          <xsd:enumeration value="Scenario Spec"/>
        </xsd:restriction>
      </xsd:simpleType>
    </xsd:element>
    <xsd:element name="Doc_x0020_Status" ma:index="4" nillable="true" ma:displayName="Doc Status" ma:default="Placeholder" ma:format="Dropdown" ma:internalName="Doc_x0020_Status">
      <xsd:simpleType>
        <xsd:restriction base="dms:Choice">
          <xsd:enumeration value="Placeholder"/>
          <xsd:enumeration value="One-page draft"/>
          <xsd:enumeration value="One-page in review"/>
          <xsd:enumeration value="Full draft"/>
          <xsd:enumeration value="Full in review"/>
          <xsd:enumeration value="Signed off"/>
          <xsd:enumeration value="Cut"/>
          <xsd:enumeration value="Deprecated"/>
          <xsd:enumeration value="Ready for SE"/>
          <xsd:enumeration value="In review by SE"/>
          <xsd:enumeration value="Signed off by SE"/>
        </xsd:restriction>
      </xsd:simpleType>
    </xsd:element>
    <xsd:element name="Doc_x0020_Owner" ma:index="5" nillable="true" ma:displayName="Doc Owner" ma:list="UserInfo" ma:SharePointGroup="0" ma:internalName="Doc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FS_x0020_Error" ma:index="8" nillable="true" ma:displayName="TFS Error" ma:internalName="TFS_x0020_Error">
      <xsd:simpleType>
        <xsd:restriction base="dms:Note">
          <xsd:maxLength value="255"/>
        </xsd:restrictio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FS_x0020_Error xmlns="3f1ef11b-fcdc-4f59-b5e3-2c8bfc644423" xsi:nil="true"/>
    <Doc_x0020_Owner xmlns="3f1ef11b-fcdc-4f59-b5e3-2c8bfc644423">
      <UserInfo>
        <DisplayName/>
        <AccountId xsi:nil="true"/>
        <AccountType/>
      </UserInfo>
    </Doc_x0020_Owner>
    <TFS_x0020_Scenario_x0020_ID xmlns="ed84f938-0146-4876-bfad-29d9b49aa47c" xsi:nil="true"/>
    <Doc_x0020_Type xmlns="3f1ef11b-fcdc-4f59-b5e3-2c8bfc644423">Other</Doc_x0020_Type>
    <Doc_x0020_Status xmlns="3f1ef11b-fcdc-4f59-b5e3-2c8bfc644423">Placeholder</Doc_x0020_Status>
    <Dev_x0020_Contributor xmlns="ed84f938-0146-4876-bfad-29d9b49aa47c">
      <UserInfo>
        <DisplayName/>
        <AccountId xsi:nil="true"/>
        <AccountType/>
      </UserInfo>
    </Dev_x0020_Contributor>
    <Test_x0020_Contributor xmlns="ed84f938-0146-4876-bfad-29d9b49aa47c">
      <UserInfo>
        <DisplayName/>
        <AccountId xsi:nil="true"/>
        <AccountType/>
      </UserInfo>
    </Test_x0020_Contributor>
    <_dlc_DocId xmlns="3f1ef11b-fcdc-4f59-b5e3-2c8bfc644423">HEVJ4XPMUEFK-7-5467</_dlc_DocId>
    <_dlc_DocIdUrl xmlns="3f1ef11b-fcdc-4f59-b5e3-2c8bfc644423">
      <Url>http://windowsblue/docs/home/_layouts/DocIdRedir.aspx?ID=HEVJ4XPMUEFK-7-5467</Url>
      <Description>HEVJ4XPMUEFK-7-5467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9F872-9A1D-48BD-BEAF-487A4AE14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f938-0146-4876-bfad-29d9b49aa47c"/>
    <ds:schemaRef ds:uri="3f1ef11b-fcdc-4f59-b5e3-2c8bfc644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8DDFA6F0-FB9F-4AAA-BE4F-78B31E35EA16}">
  <ds:schemaRefs>
    <ds:schemaRef ds:uri="http://schemas.microsoft.com/sharepoint/events"/>
  </ds:schemaRefs>
</ds:datastoreItem>
</file>

<file path=customXml/itemProps4.xml><?xml version="1.0" encoding="utf-8"?>
<ds:datastoreItem xmlns:ds="http://schemas.openxmlformats.org/officeDocument/2006/customXml" ds:itemID="{91DE7644-357B-4570-85CB-8EA4CC8D49A1}">
  <ds:schemaRefs>
    <ds:schemaRef ds:uri="http://purl.org/dc/dcmitype/"/>
    <ds:schemaRef ds:uri="http://schemas.microsoft.com/office/infopath/2007/PartnerControls"/>
    <ds:schemaRef ds:uri="3f1ef11b-fcdc-4f59-b5e3-2c8bfc64442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d84f938-0146-4876-bfad-29d9b49aa47c"/>
    <ds:schemaRef ds:uri="http://www.w3.org/XML/1998/namespace"/>
  </ds:schemaRefs>
</ds:datastoreItem>
</file>

<file path=customXml/itemProps5.xml><?xml version="1.0" encoding="utf-8"?>
<ds:datastoreItem xmlns:ds="http://schemas.openxmlformats.org/officeDocument/2006/customXml" ds:itemID="{8AEF9C41-23B8-4781-A1DD-DB5369E4D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12</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2018-02-08T13:47:00Z</dcterms:created>
  <dcterms:modified xsi:type="dcterms:W3CDTF">2018-02-08T13:47:00Z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0x010100ED8E0EF07B3D9A45B2B04DA06A5E98710088AD6EE8E3DD67488A46C96B06EC6BE5</vt:lpwstr>
  </property>
  <property fmtid="{D5CDD505-2E9C-101B-9397-08002B2CF9AE}" pid="3" name="_dlc_DocIdItemGuid">
    <vt:lpwstr>4510906e-f053-4d37-a411-f106ee1e3971</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adigan@microsoft.com</vt:lpwstr>
  </property>
  <property fmtid="{D5CDD505-2E9C-101B-9397-08002B2CF9AE}" pid="7" name="MSIP_Label_f42aa342-8706-4288-bd11-ebb85995028c_SetDate">
    <vt:lpwstr>2018-02-08T11:12:05.9076914Z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